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0C3" w:rsidRDefault="00AC2277" w:rsidP="004330C3">
      <w:pPr>
        <w:spacing w:after="0" w:line="360" w:lineRule="auto"/>
        <w:ind w:left="2124" w:hanging="2124"/>
        <w:rPr>
          <w:rFonts w:ascii="Times New Roman" w:hAnsi="Times New Roman" w:cs="Times New Roman"/>
          <w:b/>
          <w:sz w:val="28"/>
          <w:lang w:val="ru-RU"/>
        </w:rPr>
      </w:pPr>
      <w:bookmarkStart w:id="0" w:name="block-28578573"/>
      <w:r>
        <w:rPr>
          <w:rFonts w:ascii="Times New Roman" w:hAnsi="Times New Roman" w:cs="Times New Roman"/>
          <w:b/>
          <w:sz w:val="28"/>
          <w:lang w:val="ru-RU"/>
        </w:rPr>
        <w:t>02-05</w:t>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t>Приложение к ООП С</w:t>
      </w:r>
      <w:r w:rsidR="004330C3">
        <w:rPr>
          <w:rFonts w:ascii="Times New Roman" w:hAnsi="Times New Roman" w:cs="Times New Roman"/>
          <w:b/>
          <w:sz w:val="28"/>
          <w:lang w:val="ru-RU"/>
        </w:rPr>
        <w:t>ОО</w:t>
      </w:r>
    </w:p>
    <w:p w:rsidR="004330C3" w:rsidRDefault="004330C3" w:rsidP="004330C3">
      <w:pPr>
        <w:spacing w:after="0" w:line="360" w:lineRule="auto"/>
        <w:ind w:left="2124" w:hanging="2124"/>
        <w:jc w:val="center"/>
        <w:rPr>
          <w:rFonts w:ascii="Times New Roman" w:hAnsi="Times New Roman" w:cs="Times New Roman"/>
          <w:b/>
          <w:sz w:val="28"/>
          <w:lang w:val="ru-RU"/>
        </w:rPr>
      </w:pPr>
    </w:p>
    <w:p w:rsidR="004330C3" w:rsidRDefault="004330C3" w:rsidP="004330C3">
      <w:pPr>
        <w:spacing w:after="0" w:line="360" w:lineRule="auto"/>
        <w:ind w:left="2124" w:hanging="2124"/>
        <w:jc w:val="center"/>
        <w:rPr>
          <w:rFonts w:ascii="Times New Roman" w:hAnsi="Times New Roman" w:cs="Times New Roman"/>
          <w:b/>
          <w:sz w:val="28"/>
          <w:lang w:val="ru-RU"/>
        </w:rPr>
      </w:pPr>
      <w:r w:rsidRPr="00684277">
        <w:rPr>
          <w:rFonts w:ascii="Times New Roman" w:hAnsi="Times New Roman" w:cs="Times New Roman"/>
          <w:b/>
          <w:sz w:val="28"/>
          <w:lang w:val="ru-RU"/>
        </w:rPr>
        <w:t xml:space="preserve">МУНИЦИПАЛЬНОЕ БЮДЖЕТНОЕ </w:t>
      </w:r>
    </w:p>
    <w:p w:rsidR="004330C3" w:rsidRPr="00684277" w:rsidRDefault="004330C3" w:rsidP="004330C3">
      <w:pPr>
        <w:spacing w:after="0" w:line="360" w:lineRule="auto"/>
        <w:ind w:left="2124" w:hanging="2124"/>
        <w:jc w:val="center"/>
        <w:rPr>
          <w:rFonts w:ascii="Times New Roman" w:hAnsi="Times New Roman" w:cs="Times New Roman"/>
          <w:b/>
          <w:sz w:val="28"/>
          <w:lang w:val="ru-RU"/>
        </w:rPr>
      </w:pPr>
      <w:r>
        <w:rPr>
          <w:rFonts w:ascii="Times New Roman" w:hAnsi="Times New Roman" w:cs="Times New Roman"/>
          <w:b/>
          <w:sz w:val="28"/>
          <w:lang w:val="ru-RU"/>
        </w:rPr>
        <w:t xml:space="preserve">ОБЩЕОБРАЗОВАТЕЛЬНОЕ </w:t>
      </w:r>
      <w:r w:rsidRPr="00684277">
        <w:rPr>
          <w:rFonts w:ascii="Times New Roman" w:hAnsi="Times New Roman" w:cs="Times New Roman"/>
          <w:b/>
          <w:sz w:val="28"/>
          <w:lang w:val="ru-RU"/>
        </w:rPr>
        <w:t>УЧРЕЖДЕНИЕ</w:t>
      </w:r>
    </w:p>
    <w:p w:rsidR="004330C3" w:rsidRPr="00684277" w:rsidRDefault="004330C3" w:rsidP="004330C3">
      <w:pPr>
        <w:spacing w:after="0" w:line="360" w:lineRule="auto"/>
        <w:jc w:val="center"/>
        <w:rPr>
          <w:rFonts w:ascii="Times New Roman" w:hAnsi="Times New Roman" w:cs="Times New Roman"/>
          <w:b/>
          <w:sz w:val="28"/>
          <w:lang w:val="ru-RU"/>
        </w:rPr>
      </w:pPr>
      <w:r w:rsidRPr="00684277">
        <w:rPr>
          <w:rFonts w:ascii="Times New Roman" w:hAnsi="Times New Roman" w:cs="Times New Roman"/>
          <w:b/>
          <w:sz w:val="28"/>
          <w:lang w:val="ru-RU"/>
        </w:rPr>
        <w:t>СРЕДНЯЯ ОБЩЕОБРАЗОВАТЕЛЬНОЕ ШКОЛА № 30</w:t>
      </w:r>
    </w:p>
    <w:p w:rsidR="004330C3" w:rsidRPr="00D35F6B" w:rsidRDefault="004330C3" w:rsidP="004330C3">
      <w:pPr>
        <w:spacing w:after="0" w:line="360" w:lineRule="auto"/>
        <w:rPr>
          <w:lang w:val="ru-RU"/>
        </w:rPr>
      </w:pPr>
    </w:p>
    <w:p w:rsidR="004330C3" w:rsidRDefault="004330C3" w:rsidP="004330C3">
      <w:pPr>
        <w:spacing w:after="0" w:line="360" w:lineRule="auto"/>
        <w:jc w:val="center"/>
        <w:rPr>
          <w:rFonts w:ascii="Times New Roman" w:hAnsi="Times New Roman"/>
          <w:b/>
          <w:color w:val="000000"/>
          <w:sz w:val="28"/>
          <w:lang w:val="ru-RU"/>
        </w:rPr>
      </w:pPr>
    </w:p>
    <w:p w:rsidR="004330C3" w:rsidRDefault="004330C3" w:rsidP="004330C3">
      <w:pPr>
        <w:spacing w:after="0" w:line="360" w:lineRule="auto"/>
        <w:jc w:val="center"/>
        <w:rPr>
          <w:rFonts w:ascii="Times New Roman" w:hAnsi="Times New Roman"/>
          <w:b/>
          <w:color w:val="000000"/>
          <w:sz w:val="28"/>
          <w:lang w:val="ru-RU"/>
        </w:rPr>
      </w:pPr>
    </w:p>
    <w:p w:rsidR="004330C3" w:rsidRDefault="004330C3" w:rsidP="004330C3">
      <w:pPr>
        <w:spacing w:after="0" w:line="360" w:lineRule="auto"/>
        <w:jc w:val="center"/>
        <w:rPr>
          <w:rFonts w:ascii="Times New Roman" w:hAnsi="Times New Roman"/>
          <w:b/>
          <w:color w:val="000000"/>
          <w:sz w:val="28"/>
          <w:lang w:val="ru-RU"/>
        </w:rPr>
      </w:pPr>
    </w:p>
    <w:p w:rsidR="004330C3" w:rsidRDefault="004330C3" w:rsidP="004330C3">
      <w:pPr>
        <w:spacing w:after="0" w:line="360" w:lineRule="auto"/>
        <w:jc w:val="center"/>
        <w:rPr>
          <w:rFonts w:ascii="Times New Roman" w:hAnsi="Times New Roman"/>
          <w:b/>
          <w:color w:val="000000"/>
          <w:sz w:val="28"/>
          <w:lang w:val="ru-RU"/>
        </w:rPr>
      </w:pPr>
    </w:p>
    <w:p w:rsidR="004330C3" w:rsidRDefault="004330C3" w:rsidP="004330C3">
      <w:pPr>
        <w:spacing w:after="0" w:line="360" w:lineRule="auto"/>
        <w:jc w:val="center"/>
        <w:rPr>
          <w:rFonts w:ascii="Times New Roman" w:hAnsi="Times New Roman"/>
          <w:b/>
          <w:color w:val="000000"/>
          <w:sz w:val="28"/>
          <w:lang w:val="ru-RU"/>
        </w:rPr>
      </w:pPr>
      <w:r w:rsidRPr="00D35F6B">
        <w:rPr>
          <w:rFonts w:ascii="Times New Roman" w:hAnsi="Times New Roman"/>
          <w:b/>
          <w:color w:val="000000"/>
          <w:sz w:val="28"/>
          <w:lang w:val="ru-RU"/>
        </w:rPr>
        <w:t>РАБОЧАЯ ПРОГРАММА</w:t>
      </w:r>
    </w:p>
    <w:p w:rsidR="004330C3" w:rsidRDefault="004330C3" w:rsidP="004330C3">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 xml:space="preserve">НА УРОВЕНЬ </w:t>
      </w:r>
      <w:r w:rsidR="00AC2277">
        <w:rPr>
          <w:rFonts w:ascii="Times New Roman" w:hAnsi="Times New Roman"/>
          <w:b/>
          <w:color w:val="000000"/>
          <w:sz w:val="28"/>
          <w:lang w:val="ru-RU"/>
        </w:rPr>
        <w:t>СРЕДНЕГО</w:t>
      </w:r>
      <w:bookmarkStart w:id="1" w:name="_GoBack"/>
      <w:bookmarkEnd w:id="1"/>
      <w:r>
        <w:rPr>
          <w:rFonts w:ascii="Times New Roman" w:hAnsi="Times New Roman"/>
          <w:b/>
          <w:color w:val="000000"/>
          <w:sz w:val="28"/>
          <w:lang w:val="ru-RU"/>
        </w:rPr>
        <w:t xml:space="preserve"> ОБЩЕГО ОБРАЗРОВАНИЯ</w:t>
      </w:r>
    </w:p>
    <w:p w:rsidR="004330C3" w:rsidRPr="004330C3" w:rsidRDefault="004330C3" w:rsidP="004330C3">
      <w:pPr>
        <w:spacing w:after="0" w:line="408" w:lineRule="auto"/>
        <w:ind w:left="120"/>
        <w:jc w:val="center"/>
        <w:rPr>
          <w:lang w:val="ru-RU"/>
        </w:rPr>
      </w:pPr>
      <w:r w:rsidRPr="004330C3">
        <w:rPr>
          <w:rFonts w:ascii="Times New Roman" w:hAnsi="Times New Roman"/>
          <w:color w:val="000000"/>
          <w:sz w:val="28"/>
          <w:lang w:val="ru-RU"/>
        </w:rPr>
        <w:t>(</w:t>
      </w:r>
      <w:r>
        <w:rPr>
          <w:rFonts w:ascii="Times New Roman" w:hAnsi="Times New Roman"/>
          <w:color w:val="000000"/>
          <w:sz w:val="28"/>
        </w:rPr>
        <w:t>ID</w:t>
      </w:r>
      <w:r w:rsidRPr="004330C3">
        <w:rPr>
          <w:rFonts w:ascii="Times New Roman" w:hAnsi="Times New Roman"/>
          <w:color w:val="000000"/>
          <w:sz w:val="28"/>
          <w:lang w:val="ru-RU"/>
        </w:rPr>
        <w:t xml:space="preserve"> 3777549)</w:t>
      </w:r>
    </w:p>
    <w:p w:rsidR="004330C3" w:rsidRPr="00D35F6B" w:rsidRDefault="004330C3" w:rsidP="004330C3">
      <w:pPr>
        <w:spacing w:after="0" w:line="360" w:lineRule="auto"/>
        <w:jc w:val="center"/>
        <w:rPr>
          <w:lang w:val="ru-RU"/>
        </w:rPr>
      </w:pPr>
      <w:r>
        <w:rPr>
          <w:rFonts w:ascii="Times New Roman" w:hAnsi="Times New Roman"/>
          <w:b/>
          <w:color w:val="000000"/>
          <w:sz w:val="28"/>
          <w:lang w:val="ru-RU"/>
        </w:rPr>
        <w:t>по</w:t>
      </w:r>
      <w:r w:rsidRPr="00D35F6B">
        <w:rPr>
          <w:rFonts w:ascii="Times New Roman" w:hAnsi="Times New Roman"/>
          <w:b/>
          <w:color w:val="000000"/>
          <w:sz w:val="28"/>
          <w:lang w:val="ru-RU"/>
        </w:rPr>
        <w:t xml:space="preserve"> </w:t>
      </w:r>
      <w:r>
        <w:rPr>
          <w:rFonts w:ascii="Times New Roman" w:hAnsi="Times New Roman"/>
          <w:b/>
          <w:color w:val="000000"/>
          <w:sz w:val="28"/>
          <w:lang w:val="ru-RU"/>
        </w:rPr>
        <w:t xml:space="preserve">предмету </w:t>
      </w:r>
      <w:r w:rsidRPr="004330C3">
        <w:rPr>
          <w:rFonts w:ascii="Times New Roman" w:hAnsi="Times New Roman"/>
          <w:b/>
          <w:color w:val="000000"/>
          <w:sz w:val="28"/>
          <w:lang w:val="ru-RU"/>
        </w:rPr>
        <w:t>«Геометрия. Углубленный уровень»</w:t>
      </w:r>
    </w:p>
    <w:p w:rsidR="004330C3" w:rsidRPr="00D35F6B" w:rsidRDefault="004330C3" w:rsidP="004330C3">
      <w:pPr>
        <w:spacing w:after="0" w:line="360" w:lineRule="auto"/>
        <w:jc w:val="center"/>
        <w:rPr>
          <w:lang w:val="ru-RU"/>
        </w:rPr>
      </w:pPr>
      <w:r>
        <w:rPr>
          <w:rFonts w:ascii="Times New Roman" w:hAnsi="Times New Roman"/>
          <w:color w:val="000000"/>
          <w:sz w:val="28"/>
          <w:lang w:val="ru-RU"/>
        </w:rPr>
        <w:t>для обучающихся 10-11</w:t>
      </w:r>
      <w:r w:rsidRPr="00D35F6B">
        <w:rPr>
          <w:rFonts w:ascii="Times New Roman" w:hAnsi="Times New Roman"/>
          <w:color w:val="000000"/>
          <w:sz w:val="28"/>
          <w:lang w:val="ru-RU"/>
        </w:rPr>
        <w:t xml:space="preserve"> классов </w:t>
      </w:r>
    </w:p>
    <w:p w:rsidR="004330C3" w:rsidRPr="00D35F6B" w:rsidRDefault="004330C3" w:rsidP="004330C3">
      <w:pPr>
        <w:spacing w:after="0" w:line="360" w:lineRule="auto"/>
        <w:jc w:val="center"/>
        <w:rPr>
          <w:lang w:val="ru-RU"/>
        </w:rPr>
      </w:pPr>
    </w:p>
    <w:p w:rsidR="004330C3" w:rsidRPr="00D35F6B" w:rsidRDefault="004330C3" w:rsidP="004330C3">
      <w:pPr>
        <w:spacing w:after="0" w:line="360" w:lineRule="auto"/>
        <w:jc w:val="center"/>
        <w:rPr>
          <w:lang w:val="ru-RU"/>
        </w:rPr>
      </w:pPr>
    </w:p>
    <w:p w:rsidR="004330C3" w:rsidRPr="00D35F6B"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Pr="00D35F6B" w:rsidRDefault="004330C3" w:rsidP="004330C3">
      <w:pPr>
        <w:spacing w:after="0" w:line="360" w:lineRule="auto"/>
        <w:jc w:val="center"/>
        <w:rPr>
          <w:lang w:val="ru-RU"/>
        </w:rPr>
      </w:pPr>
    </w:p>
    <w:p w:rsidR="004330C3" w:rsidRPr="00D35F6B" w:rsidRDefault="004330C3" w:rsidP="004330C3">
      <w:pPr>
        <w:spacing w:after="0" w:line="360" w:lineRule="auto"/>
        <w:jc w:val="center"/>
        <w:rPr>
          <w:lang w:val="ru-RU"/>
        </w:rPr>
      </w:pPr>
    </w:p>
    <w:p w:rsidR="004330C3" w:rsidRDefault="004330C3" w:rsidP="004330C3">
      <w:pPr>
        <w:spacing w:after="0" w:line="360" w:lineRule="auto"/>
        <w:jc w:val="center"/>
        <w:rPr>
          <w:lang w:val="ru-RU"/>
        </w:rPr>
      </w:pPr>
    </w:p>
    <w:p w:rsidR="004330C3" w:rsidRPr="00535AAA" w:rsidRDefault="004330C3" w:rsidP="004330C3">
      <w:pPr>
        <w:spacing w:after="0"/>
        <w:ind w:left="120"/>
        <w:jc w:val="center"/>
        <w:rPr>
          <w:lang w:val="ru-RU"/>
        </w:rPr>
      </w:pPr>
      <w:r>
        <w:rPr>
          <w:rFonts w:ascii="Times New Roman" w:hAnsi="Times New Roman" w:cs="Times New Roman"/>
          <w:sz w:val="24"/>
          <w:lang w:val="ru-RU"/>
        </w:rPr>
        <w:t>г. Набережные Челны</w:t>
      </w:r>
    </w:p>
    <w:p w:rsidR="0002510D" w:rsidRPr="004330C3" w:rsidRDefault="0002510D">
      <w:pPr>
        <w:spacing w:after="0"/>
        <w:ind w:left="120"/>
        <w:rPr>
          <w:lang w:val="ru-RU"/>
        </w:rPr>
      </w:pPr>
    </w:p>
    <w:p w:rsidR="0002510D" w:rsidRPr="004330C3" w:rsidRDefault="0002510D">
      <w:pPr>
        <w:spacing w:after="0"/>
        <w:ind w:left="120"/>
        <w:rPr>
          <w:lang w:val="ru-RU"/>
        </w:rPr>
      </w:pPr>
    </w:p>
    <w:p w:rsidR="0002510D" w:rsidRPr="004330C3" w:rsidRDefault="0002510D">
      <w:pPr>
        <w:rPr>
          <w:lang w:val="ru-RU"/>
        </w:rPr>
        <w:sectPr w:rsidR="0002510D" w:rsidRPr="004330C3">
          <w:pgSz w:w="11906" w:h="16383"/>
          <w:pgMar w:top="1134" w:right="850" w:bottom="1134" w:left="1701" w:header="720" w:footer="720" w:gutter="0"/>
          <w:cols w:space="720"/>
        </w:sectPr>
      </w:pPr>
    </w:p>
    <w:p w:rsidR="0002510D" w:rsidRPr="004330C3" w:rsidRDefault="00DE5531">
      <w:pPr>
        <w:spacing w:after="0" w:line="264" w:lineRule="auto"/>
        <w:ind w:left="120"/>
        <w:jc w:val="both"/>
        <w:rPr>
          <w:lang w:val="ru-RU"/>
        </w:rPr>
      </w:pPr>
      <w:bookmarkStart w:id="2" w:name="block-28578574"/>
      <w:bookmarkEnd w:id="0"/>
      <w:r w:rsidRPr="004330C3">
        <w:rPr>
          <w:rFonts w:ascii="Times New Roman" w:hAnsi="Times New Roman"/>
          <w:b/>
          <w:color w:val="000000"/>
          <w:sz w:val="28"/>
          <w:lang w:val="ru-RU"/>
        </w:rPr>
        <w:lastRenderedPageBreak/>
        <w:t>ПОЯСНИТЕЛЬНАЯ ЗАПИСКА</w:t>
      </w:r>
    </w:p>
    <w:p w:rsidR="0002510D" w:rsidRPr="004330C3" w:rsidRDefault="0002510D">
      <w:pPr>
        <w:spacing w:after="0" w:line="264" w:lineRule="auto"/>
        <w:ind w:left="120"/>
        <w:jc w:val="both"/>
        <w:rPr>
          <w:lang w:val="ru-RU"/>
        </w:rPr>
      </w:pP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Цель освоения программы учебного курса «Геометрия» на углублённом уровне – развитие </w:t>
      </w:r>
      <w:proofErr w:type="gramStart"/>
      <w:r w:rsidRPr="004330C3">
        <w:rPr>
          <w:rFonts w:ascii="Times New Roman" w:hAnsi="Times New Roman"/>
          <w:color w:val="000000"/>
          <w:sz w:val="28"/>
          <w:lang w:val="ru-RU"/>
        </w:rPr>
        <w:t>индивидуальных способностей</w:t>
      </w:r>
      <w:proofErr w:type="gramEnd"/>
      <w:r w:rsidRPr="004330C3">
        <w:rPr>
          <w:rFonts w:ascii="Times New Roman" w:hAnsi="Times New Roman"/>
          <w:color w:val="000000"/>
          <w:sz w:val="28"/>
          <w:lang w:val="ru-RU"/>
        </w:rPr>
        <w:t xml:space="preserve">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Приоритетными задачами курса геометрии на углублённом уровне, расширяющими и усиливающими курс базового уровня, являются:</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расширение представления о геометрии как части мировой культуры и формирование осознания взаимосвязи геометрии с окружающим миром;</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формирование умения распознавать на чертежах, моделях и в реальном мире многогранники и тела вращения, конструировать геометрические модели;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w:t>
      </w:r>
      <w:r w:rsidRPr="004330C3">
        <w:rPr>
          <w:rFonts w:ascii="Times New Roman" w:hAnsi="Times New Roman"/>
          <w:color w:val="000000"/>
          <w:sz w:val="28"/>
          <w:lang w:val="ru-RU"/>
        </w:rPr>
        <w:lastRenderedPageBreak/>
        <w:t>обосновании математических утверждений и роли аксиоматики в проведении дедуктивных рассуждений;</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Переход к изучению геометрии на углублённом уровне позволяет:</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rsidR="0002510D" w:rsidRPr="004330C3" w:rsidRDefault="00DE5531">
      <w:pPr>
        <w:spacing w:after="0" w:line="264" w:lineRule="auto"/>
        <w:ind w:firstLine="600"/>
        <w:jc w:val="both"/>
        <w:rPr>
          <w:lang w:val="ru-RU"/>
        </w:rPr>
      </w:pPr>
      <w:bookmarkStart w:id="3" w:name="04eb6aa7-7a2b-4c78-a285-c233698ad3f6"/>
      <w:r w:rsidRPr="004330C3">
        <w:rPr>
          <w:rFonts w:ascii="Times New Roman" w:hAnsi="Times New Roman"/>
          <w:color w:val="000000"/>
          <w:sz w:val="28"/>
          <w:lang w:val="ru-RU"/>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3"/>
    </w:p>
    <w:p w:rsidR="0002510D" w:rsidRPr="004330C3" w:rsidRDefault="0002510D">
      <w:pPr>
        <w:rPr>
          <w:lang w:val="ru-RU"/>
        </w:rPr>
        <w:sectPr w:rsidR="0002510D" w:rsidRPr="004330C3">
          <w:pgSz w:w="11906" w:h="16383"/>
          <w:pgMar w:top="1134" w:right="850" w:bottom="1134" w:left="1701" w:header="720" w:footer="720" w:gutter="0"/>
          <w:cols w:space="720"/>
        </w:sectPr>
      </w:pPr>
    </w:p>
    <w:p w:rsidR="0002510D" w:rsidRPr="004330C3" w:rsidRDefault="00DE5531">
      <w:pPr>
        <w:spacing w:after="0" w:line="264" w:lineRule="auto"/>
        <w:ind w:left="120"/>
        <w:jc w:val="both"/>
        <w:rPr>
          <w:lang w:val="ru-RU"/>
        </w:rPr>
      </w:pPr>
      <w:bookmarkStart w:id="4" w:name="block-28578575"/>
      <w:bookmarkEnd w:id="2"/>
      <w:r w:rsidRPr="004330C3">
        <w:rPr>
          <w:rFonts w:ascii="Times New Roman" w:hAnsi="Times New Roman"/>
          <w:b/>
          <w:color w:val="000000"/>
          <w:sz w:val="28"/>
          <w:lang w:val="ru-RU"/>
        </w:rPr>
        <w:lastRenderedPageBreak/>
        <w:t>СОДЕРЖАНИЕ ОБУЧЕНИЯ</w:t>
      </w:r>
    </w:p>
    <w:p w:rsidR="0002510D" w:rsidRPr="004330C3" w:rsidRDefault="0002510D">
      <w:pPr>
        <w:spacing w:after="0" w:line="264" w:lineRule="auto"/>
        <w:ind w:left="120"/>
        <w:jc w:val="both"/>
        <w:rPr>
          <w:lang w:val="ru-RU"/>
        </w:rPr>
      </w:pPr>
    </w:p>
    <w:p w:rsidR="0002510D" w:rsidRPr="004330C3" w:rsidRDefault="00DE5531">
      <w:pPr>
        <w:spacing w:after="0" w:line="264" w:lineRule="auto"/>
        <w:ind w:left="120"/>
        <w:jc w:val="both"/>
        <w:rPr>
          <w:lang w:val="ru-RU"/>
        </w:rPr>
      </w:pPr>
      <w:r w:rsidRPr="004330C3">
        <w:rPr>
          <w:rFonts w:ascii="Times New Roman" w:hAnsi="Times New Roman"/>
          <w:b/>
          <w:color w:val="000000"/>
          <w:sz w:val="28"/>
          <w:lang w:val="ru-RU"/>
        </w:rPr>
        <w:t>10 КЛАСС</w:t>
      </w:r>
    </w:p>
    <w:p w:rsidR="0002510D" w:rsidRPr="004330C3" w:rsidRDefault="0002510D">
      <w:pPr>
        <w:spacing w:after="0" w:line="264" w:lineRule="auto"/>
        <w:ind w:left="120"/>
        <w:jc w:val="both"/>
        <w:rPr>
          <w:lang w:val="ru-RU"/>
        </w:rPr>
      </w:pP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Прямые и плоскости в пространстве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4330C3">
        <w:rPr>
          <w:rFonts w:ascii="Times New Roman" w:hAnsi="Times New Roman"/>
          <w:color w:val="000000"/>
          <w:sz w:val="28"/>
          <w:lang w:val="ru-RU"/>
        </w:rPr>
        <w:t>сонаправленными</w:t>
      </w:r>
      <w:proofErr w:type="spellEnd"/>
      <w:r w:rsidRPr="004330C3">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Многогранники</w:t>
      </w:r>
    </w:p>
    <w:p w:rsidR="0002510D" w:rsidRPr="00AC2277" w:rsidRDefault="00DE5531">
      <w:pPr>
        <w:spacing w:after="0" w:line="264" w:lineRule="auto"/>
        <w:ind w:firstLine="600"/>
        <w:jc w:val="both"/>
        <w:rPr>
          <w:lang w:val="ru-RU"/>
        </w:rPr>
      </w:pPr>
      <w:r w:rsidRPr="004330C3">
        <w:rPr>
          <w:rFonts w:ascii="Times New Roman" w:hAnsi="Times New Roman"/>
          <w:color w:val="000000"/>
          <w:sz w:val="28"/>
          <w:lang w:val="ru-RU"/>
        </w:rPr>
        <w:t xml:space="preserve">Виды многогранников, развёртка многогранника. Призма: </w:t>
      </w:r>
      <w:r>
        <w:rPr>
          <w:rFonts w:ascii="Times New Roman" w:hAnsi="Times New Roman"/>
          <w:color w:val="000000"/>
          <w:sz w:val="28"/>
        </w:rPr>
        <w:t>n</w:t>
      </w:r>
      <w:r w:rsidRPr="004330C3">
        <w:rPr>
          <w:rFonts w:ascii="Times New Roman" w:hAnsi="Times New Roman"/>
          <w:color w:val="000000"/>
          <w:sz w:val="28"/>
          <w:lang w:val="ru-RU"/>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4330C3">
        <w:rPr>
          <w:rFonts w:ascii="Times New Roman" w:hAnsi="Times New Roman"/>
          <w:color w:val="000000"/>
          <w:sz w:val="28"/>
          <w:lang w:val="ru-RU"/>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w:t>
      </w:r>
      <w:r w:rsidRPr="004330C3">
        <w:rPr>
          <w:rFonts w:ascii="Times New Roman" w:hAnsi="Times New Roman"/>
          <w:color w:val="000000"/>
          <w:sz w:val="28"/>
          <w:lang w:val="ru-RU"/>
        </w:rPr>
        <w:lastRenderedPageBreak/>
        <w:t xml:space="preserve">правильная треугольная пирамида и правильный тетраэдр, куб. </w:t>
      </w:r>
      <w:r w:rsidRPr="00AC2277">
        <w:rPr>
          <w:rFonts w:ascii="Times New Roman" w:hAnsi="Times New Roman"/>
          <w:color w:val="000000"/>
          <w:sz w:val="28"/>
          <w:lang w:val="ru-RU"/>
        </w:rPr>
        <w:t xml:space="preserve">Представление о правильных многогранниках: октаэдр, додекаэдр и икосаэдр. </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Векторы и координаты в пространстве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Понятия: вектор в пространстве, нулевой вектор, длина ненулевого вектора, векторы коллинеарные, </w:t>
      </w:r>
      <w:proofErr w:type="spellStart"/>
      <w:r w:rsidRPr="004330C3">
        <w:rPr>
          <w:rFonts w:ascii="Times New Roman" w:hAnsi="Times New Roman"/>
          <w:color w:val="000000"/>
          <w:sz w:val="28"/>
          <w:lang w:val="ru-RU"/>
        </w:rPr>
        <w:t>сонаправленные</w:t>
      </w:r>
      <w:proofErr w:type="spellEnd"/>
      <w:r w:rsidRPr="004330C3">
        <w:rPr>
          <w:rFonts w:ascii="Times New Roman" w:hAnsi="Times New Roman"/>
          <w:color w:val="000000"/>
          <w:sz w:val="28"/>
          <w:lang w:val="ru-RU"/>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w:t>
      </w:r>
      <w:proofErr w:type="spellStart"/>
      <w:r w:rsidRPr="004330C3">
        <w:rPr>
          <w:rFonts w:ascii="Times New Roman" w:hAnsi="Times New Roman"/>
          <w:color w:val="000000"/>
          <w:sz w:val="28"/>
          <w:lang w:val="ru-RU"/>
        </w:rPr>
        <w:t>компланарности</w:t>
      </w:r>
      <w:proofErr w:type="spellEnd"/>
      <w:r w:rsidRPr="004330C3">
        <w:rPr>
          <w:rFonts w:ascii="Times New Roman" w:hAnsi="Times New Roman"/>
          <w:color w:val="000000"/>
          <w:sz w:val="28"/>
          <w:lang w:val="ru-RU"/>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rsidR="0002510D" w:rsidRPr="004330C3" w:rsidRDefault="00DE5531">
      <w:pPr>
        <w:spacing w:after="0" w:line="264" w:lineRule="auto"/>
        <w:ind w:left="120"/>
        <w:jc w:val="both"/>
        <w:rPr>
          <w:lang w:val="ru-RU"/>
        </w:rPr>
      </w:pPr>
      <w:r w:rsidRPr="004330C3">
        <w:rPr>
          <w:rFonts w:ascii="Times New Roman" w:hAnsi="Times New Roman"/>
          <w:b/>
          <w:color w:val="000000"/>
          <w:sz w:val="28"/>
          <w:lang w:val="ru-RU"/>
        </w:rPr>
        <w:t>11 КЛАСС</w:t>
      </w:r>
    </w:p>
    <w:p w:rsidR="0002510D" w:rsidRPr="004330C3" w:rsidRDefault="0002510D">
      <w:pPr>
        <w:spacing w:after="0" w:line="264" w:lineRule="auto"/>
        <w:ind w:left="120"/>
        <w:jc w:val="both"/>
        <w:rPr>
          <w:lang w:val="ru-RU"/>
        </w:rPr>
      </w:pP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Тела вращения</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вращения. </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lastRenderedPageBreak/>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Векторы и координаты в пространстве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Движения в пространстве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rsidR="0002510D" w:rsidRPr="004330C3" w:rsidRDefault="0002510D">
      <w:pPr>
        <w:rPr>
          <w:lang w:val="ru-RU"/>
        </w:rPr>
        <w:sectPr w:rsidR="0002510D" w:rsidRPr="004330C3">
          <w:pgSz w:w="11906" w:h="16383"/>
          <w:pgMar w:top="1134" w:right="850" w:bottom="1134" w:left="1701" w:header="720" w:footer="720" w:gutter="0"/>
          <w:cols w:space="720"/>
        </w:sectPr>
      </w:pPr>
    </w:p>
    <w:p w:rsidR="0002510D" w:rsidRPr="004330C3" w:rsidRDefault="00DE5531">
      <w:pPr>
        <w:spacing w:after="0" w:line="264" w:lineRule="auto"/>
        <w:ind w:left="120"/>
        <w:jc w:val="both"/>
        <w:rPr>
          <w:lang w:val="ru-RU"/>
        </w:rPr>
      </w:pPr>
      <w:bookmarkStart w:id="5" w:name="block-28578578"/>
      <w:bookmarkEnd w:id="4"/>
      <w:r w:rsidRPr="004330C3">
        <w:rPr>
          <w:rFonts w:ascii="Times New Roman" w:hAnsi="Times New Roman"/>
          <w:b/>
          <w:color w:val="000000"/>
          <w:sz w:val="28"/>
          <w:lang w:val="ru-RU"/>
        </w:rPr>
        <w:lastRenderedPageBreak/>
        <w:t>ПЛАНИРУЕМЫЕ РЕЗУЛЬТАТЫ ОСВОЕНИЯ УЧЕБНОГО КУРСА «ГЕОМЕТРИЯ» (УГЛУБЛЕННЫЙ УРОВЕНЬ) НА УРОВНЕ СРЕДНЕГО ОБЩЕГО ОБРАЗОВАНИЯ</w:t>
      </w:r>
    </w:p>
    <w:p w:rsidR="0002510D" w:rsidRPr="004330C3" w:rsidRDefault="0002510D">
      <w:pPr>
        <w:spacing w:after="0" w:line="264" w:lineRule="auto"/>
        <w:ind w:left="120"/>
        <w:jc w:val="both"/>
        <w:rPr>
          <w:lang w:val="ru-RU"/>
        </w:rPr>
      </w:pPr>
    </w:p>
    <w:p w:rsidR="0002510D" w:rsidRPr="004330C3" w:rsidRDefault="00DE5531">
      <w:pPr>
        <w:spacing w:after="0" w:line="264" w:lineRule="auto"/>
        <w:ind w:left="120"/>
        <w:jc w:val="both"/>
        <w:rPr>
          <w:lang w:val="ru-RU"/>
        </w:rPr>
      </w:pPr>
      <w:r w:rsidRPr="004330C3">
        <w:rPr>
          <w:rFonts w:ascii="Times New Roman" w:hAnsi="Times New Roman"/>
          <w:b/>
          <w:color w:val="000000"/>
          <w:sz w:val="28"/>
          <w:lang w:val="ru-RU"/>
        </w:rPr>
        <w:t>ЛИЧНОСТНЫЕ РЕЗУЛЬТАТЫ</w:t>
      </w:r>
    </w:p>
    <w:p w:rsidR="0002510D" w:rsidRPr="004330C3" w:rsidRDefault="0002510D">
      <w:pPr>
        <w:spacing w:after="0" w:line="264" w:lineRule="auto"/>
        <w:ind w:left="120"/>
        <w:jc w:val="both"/>
        <w:rPr>
          <w:lang w:val="ru-RU"/>
        </w:rPr>
      </w:pP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1) гражданское воспитание:</w:t>
      </w:r>
    </w:p>
    <w:p w:rsidR="0002510D" w:rsidRPr="004330C3" w:rsidRDefault="00DE5531">
      <w:pPr>
        <w:spacing w:after="0" w:line="264" w:lineRule="auto"/>
        <w:ind w:firstLine="600"/>
        <w:jc w:val="both"/>
        <w:rPr>
          <w:lang w:val="ru-RU"/>
        </w:rPr>
      </w:pPr>
      <w:proofErr w:type="spellStart"/>
      <w:r w:rsidRPr="004330C3">
        <w:rPr>
          <w:rFonts w:ascii="Times New Roman" w:hAnsi="Times New Roman"/>
          <w:color w:val="000000"/>
          <w:sz w:val="28"/>
          <w:lang w:val="ru-RU"/>
        </w:rPr>
        <w:t>сформированность</w:t>
      </w:r>
      <w:proofErr w:type="spellEnd"/>
      <w:r w:rsidRPr="004330C3">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2) патриотическое воспитание:</w:t>
      </w:r>
    </w:p>
    <w:p w:rsidR="0002510D" w:rsidRPr="004330C3" w:rsidRDefault="00DE5531">
      <w:pPr>
        <w:spacing w:after="0" w:line="264" w:lineRule="auto"/>
        <w:ind w:firstLine="600"/>
        <w:jc w:val="both"/>
        <w:rPr>
          <w:lang w:val="ru-RU"/>
        </w:rPr>
      </w:pPr>
      <w:proofErr w:type="spellStart"/>
      <w:r w:rsidRPr="004330C3">
        <w:rPr>
          <w:rFonts w:ascii="Times New Roman" w:hAnsi="Times New Roman"/>
          <w:color w:val="000000"/>
          <w:sz w:val="28"/>
          <w:lang w:val="ru-RU"/>
        </w:rPr>
        <w:t>сформированность</w:t>
      </w:r>
      <w:proofErr w:type="spellEnd"/>
      <w:r w:rsidRPr="004330C3">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3) духовно-нравственное воспитание: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осознание духовных ценностей российского народа, </w:t>
      </w:r>
      <w:proofErr w:type="spellStart"/>
      <w:r w:rsidRPr="004330C3">
        <w:rPr>
          <w:rFonts w:ascii="Times New Roman" w:hAnsi="Times New Roman"/>
          <w:color w:val="000000"/>
          <w:sz w:val="28"/>
          <w:lang w:val="ru-RU"/>
        </w:rPr>
        <w:t>сформированность</w:t>
      </w:r>
      <w:proofErr w:type="spellEnd"/>
      <w:r w:rsidRPr="004330C3">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4) эстетическое воспитание: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5) физическое воспитание:</w:t>
      </w:r>
    </w:p>
    <w:p w:rsidR="0002510D" w:rsidRPr="004330C3" w:rsidRDefault="00DE5531">
      <w:pPr>
        <w:spacing w:after="0" w:line="264" w:lineRule="auto"/>
        <w:ind w:firstLine="600"/>
        <w:jc w:val="both"/>
        <w:rPr>
          <w:lang w:val="ru-RU"/>
        </w:rPr>
      </w:pPr>
      <w:proofErr w:type="spellStart"/>
      <w:r w:rsidRPr="004330C3">
        <w:rPr>
          <w:rFonts w:ascii="Times New Roman" w:hAnsi="Times New Roman"/>
          <w:color w:val="000000"/>
          <w:sz w:val="28"/>
          <w:lang w:val="ru-RU"/>
        </w:rPr>
        <w:t>сформированность</w:t>
      </w:r>
      <w:proofErr w:type="spellEnd"/>
      <w:r w:rsidRPr="004330C3">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6) трудовое воспитание: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4330C3">
        <w:rPr>
          <w:rFonts w:ascii="Times New Roman" w:hAnsi="Times New Roman"/>
          <w:color w:val="000000"/>
          <w:sz w:val="28"/>
          <w:lang w:val="ru-RU"/>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7) экологическое воспитание:</w:t>
      </w:r>
    </w:p>
    <w:p w:rsidR="0002510D" w:rsidRPr="004330C3" w:rsidRDefault="00DE5531">
      <w:pPr>
        <w:spacing w:after="0" w:line="264" w:lineRule="auto"/>
        <w:ind w:firstLine="600"/>
        <w:jc w:val="both"/>
        <w:rPr>
          <w:lang w:val="ru-RU"/>
        </w:rPr>
      </w:pPr>
      <w:proofErr w:type="spellStart"/>
      <w:r w:rsidRPr="004330C3">
        <w:rPr>
          <w:rFonts w:ascii="Times New Roman" w:hAnsi="Times New Roman"/>
          <w:color w:val="000000"/>
          <w:sz w:val="28"/>
          <w:lang w:val="ru-RU"/>
        </w:rPr>
        <w:t>сформированность</w:t>
      </w:r>
      <w:proofErr w:type="spellEnd"/>
      <w:r w:rsidRPr="004330C3">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 xml:space="preserve">8) ценности научного познания: </w:t>
      </w:r>
    </w:p>
    <w:p w:rsidR="0002510D" w:rsidRPr="004330C3" w:rsidRDefault="00DE5531">
      <w:pPr>
        <w:spacing w:after="0" w:line="264" w:lineRule="auto"/>
        <w:ind w:firstLine="600"/>
        <w:jc w:val="both"/>
        <w:rPr>
          <w:lang w:val="ru-RU"/>
        </w:rPr>
      </w:pPr>
      <w:proofErr w:type="spellStart"/>
      <w:r w:rsidRPr="004330C3">
        <w:rPr>
          <w:rFonts w:ascii="Times New Roman" w:hAnsi="Times New Roman"/>
          <w:color w:val="000000"/>
          <w:sz w:val="28"/>
          <w:lang w:val="ru-RU"/>
        </w:rPr>
        <w:t>сформированность</w:t>
      </w:r>
      <w:proofErr w:type="spellEnd"/>
      <w:r w:rsidRPr="004330C3">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rsidR="0002510D" w:rsidRPr="004330C3" w:rsidRDefault="0002510D">
      <w:pPr>
        <w:spacing w:after="0" w:line="264" w:lineRule="auto"/>
        <w:ind w:left="120"/>
        <w:jc w:val="both"/>
        <w:rPr>
          <w:lang w:val="ru-RU"/>
        </w:rPr>
      </w:pPr>
    </w:p>
    <w:p w:rsidR="0002510D" w:rsidRPr="004330C3" w:rsidRDefault="00DE5531">
      <w:pPr>
        <w:spacing w:after="0" w:line="264" w:lineRule="auto"/>
        <w:ind w:left="120"/>
        <w:jc w:val="both"/>
        <w:rPr>
          <w:lang w:val="ru-RU"/>
        </w:rPr>
      </w:pPr>
      <w:r w:rsidRPr="004330C3">
        <w:rPr>
          <w:rFonts w:ascii="Times New Roman" w:hAnsi="Times New Roman"/>
          <w:b/>
          <w:color w:val="000000"/>
          <w:sz w:val="28"/>
          <w:lang w:val="ru-RU"/>
        </w:rPr>
        <w:t>МЕТАПРЕДМЕТНЫЕ РЕЗУЛЬТАТЫ</w:t>
      </w:r>
    </w:p>
    <w:p w:rsidR="0002510D" w:rsidRPr="004330C3" w:rsidRDefault="0002510D">
      <w:pPr>
        <w:spacing w:after="0" w:line="264" w:lineRule="auto"/>
        <w:ind w:left="120"/>
        <w:jc w:val="both"/>
        <w:rPr>
          <w:lang w:val="ru-RU"/>
        </w:rPr>
      </w:pPr>
    </w:p>
    <w:p w:rsidR="0002510D" w:rsidRPr="004330C3" w:rsidRDefault="00DE5531">
      <w:pPr>
        <w:spacing w:after="0" w:line="264" w:lineRule="auto"/>
        <w:ind w:left="120"/>
        <w:jc w:val="both"/>
        <w:rPr>
          <w:lang w:val="ru-RU"/>
        </w:rPr>
      </w:pPr>
      <w:r w:rsidRPr="004330C3">
        <w:rPr>
          <w:rFonts w:ascii="Times New Roman" w:hAnsi="Times New Roman"/>
          <w:b/>
          <w:color w:val="000000"/>
          <w:sz w:val="28"/>
          <w:lang w:val="ru-RU"/>
        </w:rPr>
        <w:t>Познавательные универсальные учебные действия</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Базовые логические действия:</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4330C3">
        <w:rPr>
          <w:rFonts w:ascii="Times New Roman" w:hAnsi="Times New Roman"/>
          <w:color w:val="000000"/>
          <w:sz w:val="28"/>
          <w:lang w:val="ru-RU"/>
        </w:rPr>
        <w:t>контрпримеры</w:t>
      </w:r>
      <w:proofErr w:type="spellEnd"/>
      <w:r w:rsidRPr="004330C3">
        <w:rPr>
          <w:rFonts w:ascii="Times New Roman" w:hAnsi="Times New Roman"/>
          <w:color w:val="000000"/>
          <w:sz w:val="28"/>
          <w:lang w:val="ru-RU"/>
        </w:rPr>
        <w:t>, обосновывать собственные суждения и выводы;</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Базовые исследовательские действия:</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Работа с информацией:</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оценивать надёжность информации по самостоятельно сформулированным критериям.</w:t>
      </w:r>
    </w:p>
    <w:p w:rsidR="0002510D" w:rsidRPr="004330C3" w:rsidRDefault="0002510D">
      <w:pPr>
        <w:spacing w:after="0" w:line="264" w:lineRule="auto"/>
        <w:ind w:left="120"/>
        <w:jc w:val="both"/>
        <w:rPr>
          <w:lang w:val="ru-RU"/>
        </w:rPr>
      </w:pPr>
    </w:p>
    <w:p w:rsidR="0002510D" w:rsidRPr="004330C3" w:rsidRDefault="00DE5531">
      <w:pPr>
        <w:spacing w:after="0" w:line="264" w:lineRule="auto"/>
        <w:ind w:left="120"/>
        <w:jc w:val="both"/>
        <w:rPr>
          <w:lang w:val="ru-RU"/>
        </w:rPr>
      </w:pPr>
      <w:r w:rsidRPr="004330C3">
        <w:rPr>
          <w:rFonts w:ascii="Times New Roman" w:hAnsi="Times New Roman"/>
          <w:b/>
          <w:color w:val="000000"/>
          <w:sz w:val="28"/>
          <w:lang w:val="ru-RU"/>
        </w:rPr>
        <w:t>Коммуникативные универсальные учебные действия</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Общение:</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02510D" w:rsidRPr="004330C3" w:rsidRDefault="0002510D">
      <w:pPr>
        <w:spacing w:after="0" w:line="264" w:lineRule="auto"/>
        <w:ind w:left="120"/>
        <w:jc w:val="both"/>
        <w:rPr>
          <w:lang w:val="ru-RU"/>
        </w:rPr>
      </w:pPr>
    </w:p>
    <w:p w:rsidR="0002510D" w:rsidRPr="004330C3" w:rsidRDefault="00DE5531">
      <w:pPr>
        <w:spacing w:after="0" w:line="264" w:lineRule="auto"/>
        <w:ind w:left="120"/>
        <w:jc w:val="both"/>
        <w:rPr>
          <w:lang w:val="ru-RU"/>
        </w:rPr>
      </w:pPr>
      <w:r w:rsidRPr="004330C3">
        <w:rPr>
          <w:rFonts w:ascii="Times New Roman" w:hAnsi="Times New Roman"/>
          <w:b/>
          <w:color w:val="000000"/>
          <w:sz w:val="28"/>
          <w:lang w:val="ru-RU"/>
        </w:rPr>
        <w:t>Регулятивные универсальные учебные действия</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Самоорганизация:</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Самоконтроль, эмоциональный интеллект:</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оценивать соответствие результата цели и условиям, объяснять причины достижения или </w:t>
      </w:r>
      <w:proofErr w:type="spellStart"/>
      <w:r w:rsidRPr="004330C3">
        <w:rPr>
          <w:rFonts w:ascii="Times New Roman" w:hAnsi="Times New Roman"/>
          <w:color w:val="000000"/>
          <w:sz w:val="28"/>
          <w:lang w:val="ru-RU"/>
        </w:rPr>
        <w:t>недостижения</w:t>
      </w:r>
      <w:proofErr w:type="spellEnd"/>
      <w:r w:rsidRPr="004330C3">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02510D" w:rsidRPr="004330C3" w:rsidRDefault="00DE5531">
      <w:pPr>
        <w:spacing w:after="0" w:line="264" w:lineRule="auto"/>
        <w:ind w:firstLine="600"/>
        <w:jc w:val="both"/>
        <w:rPr>
          <w:lang w:val="ru-RU"/>
        </w:rPr>
      </w:pPr>
      <w:r w:rsidRPr="004330C3">
        <w:rPr>
          <w:rFonts w:ascii="Times New Roman" w:hAnsi="Times New Roman"/>
          <w:b/>
          <w:color w:val="000000"/>
          <w:sz w:val="28"/>
          <w:lang w:val="ru-RU"/>
        </w:rPr>
        <w:t>Совместная деятельность:</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02510D" w:rsidRPr="004330C3" w:rsidRDefault="0002510D">
      <w:pPr>
        <w:spacing w:after="0" w:line="264" w:lineRule="auto"/>
        <w:ind w:left="120"/>
        <w:jc w:val="both"/>
        <w:rPr>
          <w:lang w:val="ru-RU"/>
        </w:rPr>
      </w:pPr>
    </w:p>
    <w:p w:rsidR="0002510D" w:rsidRPr="004330C3" w:rsidRDefault="00DE5531">
      <w:pPr>
        <w:spacing w:after="0" w:line="264" w:lineRule="auto"/>
        <w:ind w:left="120"/>
        <w:jc w:val="both"/>
        <w:rPr>
          <w:lang w:val="ru-RU"/>
        </w:rPr>
      </w:pPr>
      <w:r w:rsidRPr="004330C3">
        <w:rPr>
          <w:rFonts w:ascii="Times New Roman" w:hAnsi="Times New Roman"/>
          <w:b/>
          <w:color w:val="000000"/>
          <w:sz w:val="28"/>
          <w:lang w:val="ru-RU"/>
        </w:rPr>
        <w:t xml:space="preserve">ПРЕДМЕТНЫЕ РЕЗУЛЬТАТЫ </w:t>
      </w:r>
    </w:p>
    <w:p w:rsidR="0002510D" w:rsidRPr="004330C3" w:rsidRDefault="0002510D">
      <w:pPr>
        <w:spacing w:after="0" w:line="264" w:lineRule="auto"/>
        <w:ind w:left="120"/>
        <w:jc w:val="both"/>
        <w:rPr>
          <w:lang w:val="ru-RU"/>
        </w:rPr>
      </w:pP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К концу </w:t>
      </w:r>
      <w:r w:rsidRPr="004330C3">
        <w:rPr>
          <w:rFonts w:ascii="Times New Roman" w:hAnsi="Times New Roman"/>
          <w:b/>
          <w:color w:val="000000"/>
          <w:sz w:val="28"/>
          <w:lang w:val="ru-RU"/>
        </w:rPr>
        <w:t>10 класса</w:t>
      </w:r>
      <w:r w:rsidRPr="004330C3">
        <w:rPr>
          <w:rFonts w:ascii="Times New Roman" w:hAnsi="Times New Roman"/>
          <w:color w:val="000000"/>
          <w:sz w:val="28"/>
          <w:lang w:val="ru-RU"/>
        </w:rPr>
        <w:t xml:space="preserve"> обучающийся научится:</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свободно оперировать основными понятиями стереометрии при решении задач и проведении математических рассуждений;</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классифицировать взаимное расположение прямых в пространстве, плоскостей в пространстве, прямых и плоскостей в пространстве;</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свободно оперировать понятиями, связанными с углами в пространстве: между прямыми в пространстве, между прямой и плоскостью;</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свободно оперировать понятиями, связанными с многогранниками;</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lastRenderedPageBreak/>
        <w:t>свободно распознавать основные виды многогранников (призма, пирамида, прямоугольный параллелепипед, куб);</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классифицировать многогранники, выбирая основания для классификации;</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свободно оперировать понятиями, связанными с сечением многогранников плоскостью;</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выполнять параллельное, центральное и ортогональное проектирование фигур на плоскость, выполнять изображения фигур на плоскости;</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вычислять площади поверхностей многогранников (призма, пирамида), геометрических тел с применением формул;</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свободно оперировать понятиями: симметрия в пространстве, центр, ось и плоскость симметрии, центр, ось и плоскость симметрии фигуры;</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свободно оперировать понятиями, соответствующими векторам и координатам в пространстве;</w:t>
      </w:r>
    </w:p>
    <w:p w:rsidR="0002510D" w:rsidRDefault="00DE5531">
      <w:pPr>
        <w:numPr>
          <w:ilvl w:val="0"/>
          <w:numId w:val="1"/>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02510D" w:rsidRPr="004330C3" w:rsidRDefault="00DE5531">
      <w:pPr>
        <w:numPr>
          <w:ilvl w:val="0"/>
          <w:numId w:val="1"/>
        </w:numPr>
        <w:spacing w:after="0" w:line="264" w:lineRule="auto"/>
        <w:jc w:val="both"/>
        <w:rPr>
          <w:lang w:val="ru-RU"/>
        </w:rPr>
      </w:pPr>
      <w:r w:rsidRPr="004330C3">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02510D" w:rsidRPr="004330C3" w:rsidRDefault="00DE5531">
      <w:pPr>
        <w:spacing w:after="0" w:line="264" w:lineRule="auto"/>
        <w:ind w:firstLine="600"/>
        <w:jc w:val="both"/>
        <w:rPr>
          <w:lang w:val="ru-RU"/>
        </w:rPr>
      </w:pPr>
      <w:r w:rsidRPr="004330C3">
        <w:rPr>
          <w:rFonts w:ascii="Times New Roman" w:hAnsi="Times New Roman"/>
          <w:color w:val="000000"/>
          <w:sz w:val="28"/>
          <w:lang w:val="ru-RU"/>
        </w:rPr>
        <w:t xml:space="preserve">К концу </w:t>
      </w:r>
      <w:r w:rsidRPr="004330C3">
        <w:rPr>
          <w:rFonts w:ascii="Times New Roman" w:hAnsi="Times New Roman"/>
          <w:b/>
          <w:color w:val="000000"/>
          <w:sz w:val="28"/>
          <w:lang w:val="ru-RU"/>
        </w:rPr>
        <w:t>11 класса</w:t>
      </w:r>
      <w:r w:rsidRPr="004330C3">
        <w:rPr>
          <w:rFonts w:ascii="Times New Roman" w:hAnsi="Times New Roman"/>
          <w:color w:val="000000"/>
          <w:sz w:val="28"/>
          <w:lang w:val="ru-RU"/>
        </w:rPr>
        <w:t xml:space="preserve"> обучающийся научится:</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lastRenderedPageBreak/>
        <w:t>свободно оперировать понятиями, связанными с цилиндрической, конической и сферической поверхностями, объяснять способы получения;</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оперировать понятиями, связанными с телами вращения: цилиндром, конусом, сферой и шаром;</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распознавать тела вращения (цилиндр, конус, сфера и шар) и объяснять способы получения тел вращения;</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классифицировать взаимное расположение сферы и плоскости;</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вычислять соотношения между площадями поверхностей и объёмами подобных тел;</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свободно оперировать понятием вектор в пространстве;</w:t>
      </w:r>
    </w:p>
    <w:p w:rsidR="0002510D" w:rsidRDefault="00DE5531">
      <w:pPr>
        <w:numPr>
          <w:ilvl w:val="0"/>
          <w:numId w:val="2"/>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операции</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задавать плоскость уравнением в декартовой системе координат;</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свободно оперировать понятиями, связанными с движением в пространстве, знать свойства движений;</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использовать методы построения сечений: метод следов, метод внутреннего проектирования, метод переноса секущей плоскости;</w:t>
      </w:r>
    </w:p>
    <w:p w:rsidR="0002510D" w:rsidRDefault="00DE5531">
      <w:pPr>
        <w:numPr>
          <w:ilvl w:val="0"/>
          <w:numId w:val="2"/>
        </w:numPr>
        <w:spacing w:after="0" w:line="264" w:lineRule="auto"/>
        <w:jc w:val="both"/>
      </w:pPr>
      <w:proofErr w:type="spellStart"/>
      <w:r>
        <w:rPr>
          <w:rFonts w:ascii="Times New Roman" w:hAnsi="Times New Roman"/>
          <w:color w:val="000000"/>
          <w:sz w:val="28"/>
        </w:rPr>
        <w:lastRenderedPageBreak/>
        <w:t>доказывать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геометрические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утверждения</w:t>
      </w:r>
      <w:proofErr w:type="spellEnd"/>
      <w:r>
        <w:rPr>
          <w:rFonts w:ascii="Times New Roman" w:hAnsi="Times New Roman"/>
          <w:color w:val="000000"/>
          <w:sz w:val="28"/>
        </w:rPr>
        <w:t>;</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применять программные средства и электронно-коммуникационные системы при решении стереометрических задач;</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02510D" w:rsidRPr="004330C3" w:rsidRDefault="00DE5531">
      <w:pPr>
        <w:numPr>
          <w:ilvl w:val="0"/>
          <w:numId w:val="2"/>
        </w:numPr>
        <w:spacing w:after="0" w:line="264" w:lineRule="auto"/>
        <w:jc w:val="both"/>
        <w:rPr>
          <w:lang w:val="ru-RU"/>
        </w:rPr>
      </w:pPr>
      <w:r w:rsidRPr="004330C3">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02510D" w:rsidRPr="004330C3" w:rsidRDefault="0002510D">
      <w:pPr>
        <w:rPr>
          <w:lang w:val="ru-RU"/>
        </w:rPr>
        <w:sectPr w:rsidR="0002510D" w:rsidRPr="004330C3">
          <w:pgSz w:w="11906" w:h="16383"/>
          <w:pgMar w:top="1134" w:right="850" w:bottom="1134" w:left="1701" w:header="720" w:footer="720" w:gutter="0"/>
          <w:cols w:space="720"/>
        </w:sectPr>
      </w:pPr>
    </w:p>
    <w:p w:rsidR="0002510D" w:rsidRDefault="00DE5531">
      <w:pPr>
        <w:spacing w:after="0"/>
        <w:ind w:left="120"/>
      </w:pPr>
      <w:bookmarkStart w:id="6" w:name="block-28578576"/>
      <w:bookmarkEnd w:id="5"/>
      <w:r w:rsidRPr="004330C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2510D" w:rsidRDefault="00DE5531">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02510D">
        <w:trPr>
          <w:trHeight w:val="144"/>
          <w:tblCellSpacing w:w="20" w:type="nil"/>
        </w:trPr>
        <w:tc>
          <w:tcPr>
            <w:tcW w:w="446" w:type="dxa"/>
            <w:vMerge w:val="restart"/>
            <w:tcMar>
              <w:top w:w="50" w:type="dxa"/>
              <w:left w:w="100" w:type="dxa"/>
            </w:tcMar>
            <w:vAlign w:val="center"/>
          </w:tcPr>
          <w:p w:rsidR="0002510D" w:rsidRDefault="00DE5531">
            <w:pPr>
              <w:spacing w:after="0"/>
              <w:ind w:left="135"/>
            </w:pPr>
            <w:r>
              <w:rPr>
                <w:rFonts w:ascii="Times New Roman" w:hAnsi="Times New Roman"/>
                <w:b/>
                <w:color w:val="000000"/>
                <w:sz w:val="24"/>
              </w:rPr>
              <w:t xml:space="preserve">№ п/п </w:t>
            </w:r>
          </w:p>
          <w:p w:rsidR="0002510D" w:rsidRDefault="0002510D">
            <w:pPr>
              <w:spacing w:after="0"/>
              <w:ind w:left="135"/>
            </w:pPr>
          </w:p>
        </w:tc>
        <w:tc>
          <w:tcPr>
            <w:tcW w:w="3344" w:type="dxa"/>
            <w:vMerge w:val="restart"/>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2510D" w:rsidRDefault="0002510D">
            <w:pPr>
              <w:spacing w:after="0"/>
              <w:ind w:left="135"/>
            </w:pPr>
          </w:p>
        </w:tc>
        <w:tc>
          <w:tcPr>
            <w:tcW w:w="0" w:type="auto"/>
            <w:gridSpan w:val="3"/>
            <w:tcMar>
              <w:top w:w="50" w:type="dxa"/>
              <w:left w:w="100" w:type="dxa"/>
            </w:tcMar>
            <w:vAlign w:val="center"/>
          </w:tcPr>
          <w:p w:rsidR="0002510D" w:rsidRDefault="00DE553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2510D" w:rsidRDefault="0002510D">
            <w:pPr>
              <w:spacing w:after="0"/>
              <w:ind w:left="135"/>
            </w:pPr>
          </w:p>
        </w:tc>
      </w:tr>
      <w:tr w:rsidR="0002510D">
        <w:trPr>
          <w:trHeight w:val="144"/>
          <w:tblCellSpacing w:w="20" w:type="nil"/>
        </w:trPr>
        <w:tc>
          <w:tcPr>
            <w:tcW w:w="0" w:type="auto"/>
            <w:vMerge/>
            <w:tcBorders>
              <w:top w:val="nil"/>
            </w:tcBorders>
            <w:tcMar>
              <w:top w:w="50" w:type="dxa"/>
              <w:left w:w="100" w:type="dxa"/>
            </w:tcMar>
          </w:tcPr>
          <w:p w:rsidR="0002510D" w:rsidRDefault="0002510D"/>
        </w:tc>
        <w:tc>
          <w:tcPr>
            <w:tcW w:w="0" w:type="auto"/>
            <w:vMerge/>
            <w:tcBorders>
              <w:top w:val="nil"/>
            </w:tcBorders>
            <w:tcMar>
              <w:top w:w="50" w:type="dxa"/>
              <w:left w:w="100" w:type="dxa"/>
            </w:tcMar>
          </w:tcPr>
          <w:p w:rsidR="0002510D" w:rsidRDefault="0002510D"/>
        </w:tc>
        <w:tc>
          <w:tcPr>
            <w:tcW w:w="949" w:type="dxa"/>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2510D" w:rsidRDefault="0002510D">
            <w:pPr>
              <w:spacing w:after="0"/>
              <w:ind w:left="135"/>
            </w:pPr>
          </w:p>
        </w:tc>
        <w:tc>
          <w:tcPr>
            <w:tcW w:w="1667" w:type="dxa"/>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2510D" w:rsidRDefault="0002510D">
            <w:pPr>
              <w:spacing w:after="0"/>
              <w:ind w:left="135"/>
            </w:pPr>
          </w:p>
        </w:tc>
        <w:tc>
          <w:tcPr>
            <w:tcW w:w="1756" w:type="dxa"/>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2510D" w:rsidRDefault="0002510D">
            <w:pPr>
              <w:spacing w:after="0"/>
              <w:ind w:left="135"/>
            </w:pPr>
          </w:p>
        </w:tc>
        <w:tc>
          <w:tcPr>
            <w:tcW w:w="0" w:type="auto"/>
            <w:vMerge/>
            <w:tcBorders>
              <w:top w:val="nil"/>
            </w:tcBorders>
            <w:tcMar>
              <w:top w:w="50" w:type="dxa"/>
              <w:left w:w="100" w:type="dxa"/>
            </w:tcMar>
          </w:tcPr>
          <w:p w:rsidR="0002510D" w:rsidRDefault="0002510D"/>
        </w:tc>
      </w:tr>
      <w:tr w:rsidR="0002510D">
        <w:trPr>
          <w:trHeight w:val="144"/>
          <w:tblCellSpacing w:w="20" w:type="nil"/>
        </w:trPr>
        <w:tc>
          <w:tcPr>
            <w:tcW w:w="446" w:type="dxa"/>
            <w:tcMar>
              <w:top w:w="50" w:type="dxa"/>
              <w:left w:w="100" w:type="dxa"/>
            </w:tcMar>
            <w:vAlign w:val="center"/>
          </w:tcPr>
          <w:p w:rsidR="0002510D" w:rsidRDefault="00DE5531">
            <w:pPr>
              <w:spacing w:after="0"/>
            </w:pPr>
            <w:r>
              <w:rPr>
                <w:rFonts w:ascii="Times New Roman" w:hAnsi="Times New Roman"/>
                <w:color w:val="000000"/>
                <w:sz w:val="24"/>
              </w:rPr>
              <w:t>1</w:t>
            </w:r>
          </w:p>
        </w:tc>
        <w:tc>
          <w:tcPr>
            <w:tcW w:w="3344" w:type="dxa"/>
            <w:tcMar>
              <w:top w:w="50" w:type="dxa"/>
              <w:left w:w="100" w:type="dxa"/>
            </w:tcMar>
            <w:vAlign w:val="center"/>
          </w:tcPr>
          <w:p w:rsidR="0002510D" w:rsidRDefault="00DE5531">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23 </w:t>
            </w:r>
          </w:p>
        </w:tc>
        <w:tc>
          <w:tcPr>
            <w:tcW w:w="166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02510D" w:rsidRDefault="0002510D">
            <w:pPr>
              <w:spacing w:after="0"/>
              <w:ind w:left="135"/>
              <w:jc w:val="center"/>
            </w:pPr>
          </w:p>
        </w:tc>
        <w:tc>
          <w:tcPr>
            <w:tcW w:w="2568" w:type="dxa"/>
            <w:tcMar>
              <w:top w:w="50" w:type="dxa"/>
              <w:left w:w="100" w:type="dxa"/>
            </w:tcMar>
            <w:vAlign w:val="center"/>
          </w:tcPr>
          <w:p w:rsidR="0002510D" w:rsidRDefault="0002510D">
            <w:pPr>
              <w:spacing w:after="0"/>
              <w:ind w:left="135"/>
            </w:pPr>
          </w:p>
        </w:tc>
      </w:tr>
      <w:tr w:rsidR="0002510D">
        <w:trPr>
          <w:trHeight w:val="144"/>
          <w:tblCellSpacing w:w="20" w:type="nil"/>
        </w:trPr>
        <w:tc>
          <w:tcPr>
            <w:tcW w:w="446" w:type="dxa"/>
            <w:tcMar>
              <w:top w:w="50" w:type="dxa"/>
              <w:left w:w="100" w:type="dxa"/>
            </w:tcMar>
            <w:vAlign w:val="center"/>
          </w:tcPr>
          <w:p w:rsidR="0002510D" w:rsidRDefault="00DE5531">
            <w:pPr>
              <w:spacing w:after="0"/>
            </w:pPr>
            <w:r>
              <w:rPr>
                <w:rFonts w:ascii="Times New Roman" w:hAnsi="Times New Roman"/>
                <w:color w:val="000000"/>
                <w:sz w:val="24"/>
              </w:rPr>
              <w:t>2</w:t>
            </w:r>
          </w:p>
        </w:tc>
        <w:tc>
          <w:tcPr>
            <w:tcW w:w="3344" w:type="dxa"/>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Взаимное расположение прямых в пространстве</w:t>
            </w:r>
          </w:p>
        </w:tc>
        <w:tc>
          <w:tcPr>
            <w:tcW w:w="949"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6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02510D" w:rsidRDefault="0002510D">
            <w:pPr>
              <w:spacing w:after="0"/>
              <w:ind w:left="135"/>
              <w:jc w:val="center"/>
            </w:pPr>
          </w:p>
        </w:tc>
        <w:tc>
          <w:tcPr>
            <w:tcW w:w="2568" w:type="dxa"/>
            <w:tcMar>
              <w:top w:w="50" w:type="dxa"/>
              <w:left w:w="100" w:type="dxa"/>
            </w:tcMar>
            <w:vAlign w:val="center"/>
          </w:tcPr>
          <w:p w:rsidR="0002510D" w:rsidRDefault="0002510D">
            <w:pPr>
              <w:spacing w:after="0"/>
              <w:ind w:left="135"/>
            </w:pPr>
          </w:p>
        </w:tc>
      </w:tr>
      <w:tr w:rsidR="0002510D">
        <w:trPr>
          <w:trHeight w:val="144"/>
          <w:tblCellSpacing w:w="20" w:type="nil"/>
        </w:trPr>
        <w:tc>
          <w:tcPr>
            <w:tcW w:w="446" w:type="dxa"/>
            <w:tcMar>
              <w:top w:w="50" w:type="dxa"/>
              <w:left w:w="100" w:type="dxa"/>
            </w:tcMar>
            <w:vAlign w:val="center"/>
          </w:tcPr>
          <w:p w:rsidR="0002510D" w:rsidRDefault="00DE5531">
            <w:pPr>
              <w:spacing w:after="0"/>
            </w:pPr>
            <w:r>
              <w:rPr>
                <w:rFonts w:ascii="Times New Roman" w:hAnsi="Times New Roman"/>
                <w:color w:val="000000"/>
                <w:sz w:val="24"/>
              </w:rPr>
              <w:t>3</w:t>
            </w:r>
          </w:p>
        </w:tc>
        <w:tc>
          <w:tcPr>
            <w:tcW w:w="3344" w:type="dxa"/>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Параллельность прямых и плоскостей в пространстве</w:t>
            </w:r>
          </w:p>
        </w:tc>
        <w:tc>
          <w:tcPr>
            <w:tcW w:w="949"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67" w:type="dxa"/>
            <w:tcMar>
              <w:top w:w="50" w:type="dxa"/>
              <w:left w:w="100" w:type="dxa"/>
            </w:tcMar>
            <w:vAlign w:val="center"/>
          </w:tcPr>
          <w:p w:rsidR="0002510D" w:rsidRDefault="0002510D">
            <w:pPr>
              <w:spacing w:after="0"/>
              <w:ind w:left="135"/>
              <w:jc w:val="center"/>
            </w:pPr>
          </w:p>
        </w:tc>
        <w:tc>
          <w:tcPr>
            <w:tcW w:w="1756" w:type="dxa"/>
            <w:tcMar>
              <w:top w:w="50" w:type="dxa"/>
              <w:left w:w="100" w:type="dxa"/>
            </w:tcMar>
            <w:vAlign w:val="center"/>
          </w:tcPr>
          <w:p w:rsidR="0002510D" w:rsidRDefault="0002510D">
            <w:pPr>
              <w:spacing w:after="0"/>
              <w:ind w:left="135"/>
              <w:jc w:val="center"/>
            </w:pPr>
          </w:p>
        </w:tc>
        <w:tc>
          <w:tcPr>
            <w:tcW w:w="2568" w:type="dxa"/>
            <w:tcMar>
              <w:top w:w="50" w:type="dxa"/>
              <w:left w:w="100" w:type="dxa"/>
            </w:tcMar>
            <w:vAlign w:val="center"/>
          </w:tcPr>
          <w:p w:rsidR="0002510D" w:rsidRDefault="0002510D">
            <w:pPr>
              <w:spacing w:after="0"/>
              <w:ind w:left="135"/>
            </w:pPr>
          </w:p>
        </w:tc>
      </w:tr>
      <w:tr w:rsidR="0002510D">
        <w:trPr>
          <w:trHeight w:val="144"/>
          <w:tblCellSpacing w:w="20" w:type="nil"/>
        </w:trPr>
        <w:tc>
          <w:tcPr>
            <w:tcW w:w="446" w:type="dxa"/>
            <w:tcMar>
              <w:top w:w="50" w:type="dxa"/>
              <w:left w:w="100" w:type="dxa"/>
            </w:tcMar>
            <w:vAlign w:val="center"/>
          </w:tcPr>
          <w:p w:rsidR="0002510D" w:rsidRDefault="00DE5531">
            <w:pPr>
              <w:spacing w:after="0"/>
            </w:pPr>
            <w:r>
              <w:rPr>
                <w:rFonts w:ascii="Times New Roman" w:hAnsi="Times New Roman"/>
                <w:color w:val="000000"/>
                <w:sz w:val="24"/>
              </w:rPr>
              <w:t>4</w:t>
            </w:r>
          </w:p>
        </w:tc>
        <w:tc>
          <w:tcPr>
            <w:tcW w:w="3344" w:type="dxa"/>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Перпендикулярность прямых и плоскостей в пространстве</w:t>
            </w:r>
          </w:p>
        </w:tc>
        <w:tc>
          <w:tcPr>
            <w:tcW w:w="949"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25 </w:t>
            </w:r>
          </w:p>
        </w:tc>
        <w:tc>
          <w:tcPr>
            <w:tcW w:w="1667" w:type="dxa"/>
            <w:tcMar>
              <w:top w:w="50" w:type="dxa"/>
              <w:left w:w="100" w:type="dxa"/>
            </w:tcMar>
            <w:vAlign w:val="center"/>
          </w:tcPr>
          <w:p w:rsidR="0002510D" w:rsidRDefault="0002510D">
            <w:pPr>
              <w:spacing w:after="0"/>
              <w:ind w:left="135"/>
              <w:jc w:val="center"/>
            </w:pPr>
          </w:p>
        </w:tc>
        <w:tc>
          <w:tcPr>
            <w:tcW w:w="1756" w:type="dxa"/>
            <w:tcMar>
              <w:top w:w="50" w:type="dxa"/>
              <w:left w:w="100" w:type="dxa"/>
            </w:tcMar>
            <w:vAlign w:val="center"/>
          </w:tcPr>
          <w:p w:rsidR="0002510D" w:rsidRDefault="0002510D">
            <w:pPr>
              <w:spacing w:after="0"/>
              <w:ind w:left="135"/>
              <w:jc w:val="center"/>
            </w:pPr>
          </w:p>
        </w:tc>
        <w:tc>
          <w:tcPr>
            <w:tcW w:w="2568" w:type="dxa"/>
            <w:tcMar>
              <w:top w:w="50" w:type="dxa"/>
              <w:left w:w="100" w:type="dxa"/>
            </w:tcMar>
            <w:vAlign w:val="center"/>
          </w:tcPr>
          <w:p w:rsidR="0002510D" w:rsidRDefault="0002510D">
            <w:pPr>
              <w:spacing w:after="0"/>
              <w:ind w:left="135"/>
            </w:pPr>
          </w:p>
        </w:tc>
      </w:tr>
      <w:tr w:rsidR="0002510D">
        <w:trPr>
          <w:trHeight w:val="144"/>
          <w:tblCellSpacing w:w="20" w:type="nil"/>
        </w:trPr>
        <w:tc>
          <w:tcPr>
            <w:tcW w:w="446" w:type="dxa"/>
            <w:tcMar>
              <w:top w:w="50" w:type="dxa"/>
              <w:left w:w="100" w:type="dxa"/>
            </w:tcMar>
            <w:vAlign w:val="center"/>
          </w:tcPr>
          <w:p w:rsidR="0002510D" w:rsidRDefault="00DE5531">
            <w:pPr>
              <w:spacing w:after="0"/>
            </w:pPr>
            <w:r>
              <w:rPr>
                <w:rFonts w:ascii="Times New Roman" w:hAnsi="Times New Roman"/>
                <w:color w:val="000000"/>
                <w:sz w:val="24"/>
              </w:rPr>
              <w:t>5</w:t>
            </w:r>
          </w:p>
        </w:tc>
        <w:tc>
          <w:tcPr>
            <w:tcW w:w="3344" w:type="dxa"/>
            <w:tcMar>
              <w:top w:w="50" w:type="dxa"/>
              <w:left w:w="100" w:type="dxa"/>
            </w:tcMar>
            <w:vAlign w:val="center"/>
          </w:tcPr>
          <w:p w:rsidR="0002510D" w:rsidRDefault="00DE5531">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расстояния</w:t>
            </w:r>
            <w:proofErr w:type="spellEnd"/>
          </w:p>
        </w:tc>
        <w:tc>
          <w:tcPr>
            <w:tcW w:w="949"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16 </w:t>
            </w:r>
          </w:p>
        </w:tc>
        <w:tc>
          <w:tcPr>
            <w:tcW w:w="166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02510D" w:rsidRDefault="0002510D">
            <w:pPr>
              <w:spacing w:after="0"/>
              <w:ind w:left="135"/>
              <w:jc w:val="center"/>
            </w:pPr>
          </w:p>
        </w:tc>
        <w:tc>
          <w:tcPr>
            <w:tcW w:w="2568" w:type="dxa"/>
            <w:tcMar>
              <w:top w:w="50" w:type="dxa"/>
              <w:left w:w="100" w:type="dxa"/>
            </w:tcMar>
            <w:vAlign w:val="center"/>
          </w:tcPr>
          <w:p w:rsidR="0002510D" w:rsidRDefault="0002510D">
            <w:pPr>
              <w:spacing w:after="0"/>
              <w:ind w:left="135"/>
            </w:pPr>
          </w:p>
        </w:tc>
      </w:tr>
      <w:tr w:rsidR="0002510D">
        <w:trPr>
          <w:trHeight w:val="144"/>
          <w:tblCellSpacing w:w="20" w:type="nil"/>
        </w:trPr>
        <w:tc>
          <w:tcPr>
            <w:tcW w:w="446" w:type="dxa"/>
            <w:tcMar>
              <w:top w:w="50" w:type="dxa"/>
              <w:left w:w="100" w:type="dxa"/>
            </w:tcMar>
            <w:vAlign w:val="center"/>
          </w:tcPr>
          <w:p w:rsidR="0002510D" w:rsidRDefault="00DE5531">
            <w:pPr>
              <w:spacing w:after="0"/>
            </w:pPr>
            <w:r>
              <w:rPr>
                <w:rFonts w:ascii="Times New Roman" w:hAnsi="Times New Roman"/>
                <w:color w:val="000000"/>
                <w:sz w:val="24"/>
              </w:rPr>
              <w:t>6</w:t>
            </w:r>
          </w:p>
        </w:tc>
        <w:tc>
          <w:tcPr>
            <w:tcW w:w="3344" w:type="dxa"/>
            <w:tcMar>
              <w:top w:w="50" w:type="dxa"/>
              <w:left w:w="100" w:type="dxa"/>
            </w:tcMar>
            <w:vAlign w:val="center"/>
          </w:tcPr>
          <w:p w:rsidR="0002510D" w:rsidRDefault="00DE5531">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7 </w:t>
            </w:r>
          </w:p>
        </w:tc>
        <w:tc>
          <w:tcPr>
            <w:tcW w:w="166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02510D" w:rsidRDefault="0002510D">
            <w:pPr>
              <w:spacing w:after="0"/>
              <w:ind w:left="135"/>
              <w:jc w:val="center"/>
            </w:pPr>
          </w:p>
        </w:tc>
        <w:tc>
          <w:tcPr>
            <w:tcW w:w="2568" w:type="dxa"/>
            <w:tcMar>
              <w:top w:w="50" w:type="dxa"/>
              <w:left w:w="100" w:type="dxa"/>
            </w:tcMar>
            <w:vAlign w:val="center"/>
          </w:tcPr>
          <w:p w:rsidR="0002510D" w:rsidRDefault="0002510D">
            <w:pPr>
              <w:spacing w:after="0"/>
              <w:ind w:left="135"/>
            </w:pPr>
          </w:p>
        </w:tc>
      </w:tr>
      <w:tr w:rsidR="0002510D">
        <w:trPr>
          <w:trHeight w:val="144"/>
          <w:tblCellSpacing w:w="20" w:type="nil"/>
        </w:trPr>
        <w:tc>
          <w:tcPr>
            <w:tcW w:w="446" w:type="dxa"/>
            <w:tcMar>
              <w:top w:w="50" w:type="dxa"/>
              <w:left w:w="100" w:type="dxa"/>
            </w:tcMar>
            <w:vAlign w:val="center"/>
          </w:tcPr>
          <w:p w:rsidR="0002510D" w:rsidRDefault="00DE5531">
            <w:pPr>
              <w:spacing w:after="0"/>
            </w:pPr>
            <w:r>
              <w:rPr>
                <w:rFonts w:ascii="Times New Roman" w:hAnsi="Times New Roman"/>
                <w:color w:val="000000"/>
                <w:sz w:val="24"/>
              </w:rPr>
              <w:t>7</w:t>
            </w:r>
          </w:p>
        </w:tc>
        <w:tc>
          <w:tcPr>
            <w:tcW w:w="3344" w:type="dxa"/>
            <w:tcMar>
              <w:top w:w="50" w:type="dxa"/>
              <w:left w:w="100" w:type="dxa"/>
            </w:tcMar>
            <w:vAlign w:val="center"/>
          </w:tcPr>
          <w:p w:rsidR="0002510D" w:rsidRDefault="00DE5531">
            <w:pPr>
              <w:spacing w:after="0"/>
              <w:ind w:left="135"/>
            </w:pPr>
            <w:proofErr w:type="spellStart"/>
            <w:r>
              <w:rPr>
                <w:rFonts w:ascii="Times New Roman" w:hAnsi="Times New Roman"/>
                <w:color w:val="000000"/>
                <w:sz w:val="24"/>
              </w:rPr>
              <w:t>Векторы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949"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02510D" w:rsidRDefault="0002510D">
            <w:pPr>
              <w:spacing w:after="0"/>
              <w:ind w:left="135"/>
              <w:jc w:val="center"/>
            </w:pPr>
          </w:p>
        </w:tc>
        <w:tc>
          <w:tcPr>
            <w:tcW w:w="1756" w:type="dxa"/>
            <w:tcMar>
              <w:top w:w="50" w:type="dxa"/>
              <w:left w:w="100" w:type="dxa"/>
            </w:tcMar>
            <w:vAlign w:val="center"/>
          </w:tcPr>
          <w:p w:rsidR="0002510D" w:rsidRDefault="0002510D">
            <w:pPr>
              <w:spacing w:after="0"/>
              <w:ind w:left="135"/>
              <w:jc w:val="center"/>
            </w:pPr>
          </w:p>
        </w:tc>
        <w:tc>
          <w:tcPr>
            <w:tcW w:w="2568" w:type="dxa"/>
            <w:tcMar>
              <w:top w:w="50" w:type="dxa"/>
              <w:left w:w="100" w:type="dxa"/>
            </w:tcMar>
            <w:vAlign w:val="center"/>
          </w:tcPr>
          <w:p w:rsidR="0002510D" w:rsidRDefault="0002510D">
            <w:pPr>
              <w:spacing w:after="0"/>
              <w:ind w:left="135"/>
            </w:pPr>
          </w:p>
        </w:tc>
      </w:tr>
      <w:tr w:rsidR="0002510D">
        <w:trPr>
          <w:trHeight w:val="144"/>
          <w:tblCellSpacing w:w="20" w:type="nil"/>
        </w:trPr>
        <w:tc>
          <w:tcPr>
            <w:tcW w:w="446" w:type="dxa"/>
            <w:tcMar>
              <w:top w:w="50" w:type="dxa"/>
              <w:left w:w="100" w:type="dxa"/>
            </w:tcMar>
            <w:vAlign w:val="center"/>
          </w:tcPr>
          <w:p w:rsidR="0002510D" w:rsidRDefault="00DE5531">
            <w:pPr>
              <w:spacing w:after="0"/>
            </w:pPr>
            <w:r>
              <w:rPr>
                <w:rFonts w:ascii="Times New Roman" w:hAnsi="Times New Roman"/>
                <w:color w:val="000000"/>
                <w:sz w:val="24"/>
              </w:rPr>
              <w:t>8</w:t>
            </w:r>
          </w:p>
        </w:tc>
        <w:tc>
          <w:tcPr>
            <w:tcW w:w="3344" w:type="dxa"/>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Повторение, обобщение и систематизация знаний</w:t>
            </w:r>
          </w:p>
        </w:tc>
        <w:tc>
          <w:tcPr>
            <w:tcW w:w="949"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6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2 </w:t>
            </w:r>
          </w:p>
        </w:tc>
        <w:tc>
          <w:tcPr>
            <w:tcW w:w="1756" w:type="dxa"/>
            <w:tcMar>
              <w:top w:w="50" w:type="dxa"/>
              <w:left w:w="100" w:type="dxa"/>
            </w:tcMar>
            <w:vAlign w:val="center"/>
          </w:tcPr>
          <w:p w:rsidR="0002510D" w:rsidRDefault="0002510D">
            <w:pPr>
              <w:spacing w:after="0"/>
              <w:ind w:left="135"/>
              <w:jc w:val="center"/>
            </w:pPr>
          </w:p>
        </w:tc>
        <w:tc>
          <w:tcPr>
            <w:tcW w:w="2568" w:type="dxa"/>
            <w:tcMar>
              <w:top w:w="50" w:type="dxa"/>
              <w:left w:w="100" w:type="dxa"/>
            </w:tcMar>
            <w:vAlign w:val="center"/>
          </w:tcPr>
          <w:p w:rsidR="0002510D" w:rsidRDefault="0002510D">
            <w:pPr>
              <w:spacing w:after="0"/>
              <w:ind w:left="135"/>
            </w:pPr>
          </w:p>
        </w:tc>
      </w:tr>
      <w:tr w:rsidR="0002510D">
        <w:trPr>
          <w:trHeight w:val="144"/>
          <w:tblCellSpacing w:w="20" w:type="nil"/>
        </w:trPr>
        <w:tc>
          <w:tcPr>
            <w:tcW w:w="0" w:type="auto"/>
            <w:gridSpan w:val="2"/>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6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6 </w:t>
            </w:r>
          </w:p>
        </w:tc>
        <w:tc>
          <w:tcPr>
            <w:tcW w:w="1756"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02510D" w:rsidRDefault="0002510D"/>
        </w:tc>
      </w:tr>
    </w:tbl>
    <w:p w:rsidR="0002510D" w:rsidRDefault="0002510D">
      <w:pPr>
        <w:sectPr w:rsidR="0002510D">
          <w:pgSz w:w="16383" w:h="11906" w:orient="landscape"/>
          <w:pgMar w:top="1134" w:right="850" w:bottom="1134" w:left="1701" w:header="720" w:footer="720" w:gutter="0"/>
          <w:cols w:space="720"/>
        </w:sectPr>
      </w:pPr>
    </w:p>
    <w:p w:rsidR="0002510D" w:rsidRDefault="00DE5531">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02510D">
        <w:trPr>
          <w:trHeight w:val="144"/>
          <w:tblCellSpacing w:w="20" w:type="nil"/>
        </w:trPr>
        <w:tc>
          <w:tcPr>
            <w:tcW w:w="485" w:type="dxa"/>
            <w:vMerge w:val="restart"/>
            <w:tcMar>
              <w:top w:w="50" w:type="dxa"/>
              <w:left w:w="100" w:type="dxa"/>
            </w:tcMar>
            <w:vAlign w:val="center"/>
          </w:tcPr>
          <w:p w:rsidR="0002510D" w:rsidRDefault="00DE5531">
            <w:pPr>
              <w:spacing w:after="0"/>
              <w:ind w:left="135"/>
            </w:pPr>
            <w:r>
              <w:rPr>
                <w:rFonts w:ascii="Times New Roman" w:hAnsi="Times New Roman"/>
                <w:b/>
                <w:color w:val="000000"/>
                <w:sz w:val="24"/>
              </w:rPr>
              <w:t xml:space="preserve">№ п/п </w:t>
            </w:r>
          </w:p>
          <w:p w:rsidR="0002510D" w:rsidRDefault="0002510D">
            <w:pPr>
              <w:spacing w:after="0"/>
              <w:ind w:left="135"/>
            </w:pPr>
          </w:p>
        </w:tc>
        <w:tc>
          <w:tcPr>
            <w:tcW w:w="2640" w:type="dxa"/>
            <w:vMerge w:val="restart"/>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2510D" w:rsidRDefault="0002510D">
            <w:pPr>
              <w:spacing w:after="0"/>
              <w:ind w:left="135"/>
            </w:pPr>
          </w:p>
        </w:tc>
        <w:tc>
          <w:tcPr>
            <w:tcW w:w="0" w:type="auto"/>
            <w:gridSpan w:val="3"/>
            <w:tcMar>
              <w:top w:w="50" w:type="dxa"/>
              <w:left w:w="100" w:type="dxa"/>
            </w:tcMar>
            <w:vAlign w:val="center"/>
          </w:tcPr>
          <w:p w:rsidR="0002510D" w:rsidRDefault="00DE553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2510D" w:rsidRDefault="0002510D">
            <w:pPr>
              <w:spacing w:after="0"/>
              <w:ind w:left="135"/>
            </w:pPr>
          </w:p>
        </w:tc>
      </w:tr>
      <w:tr w:rsidR="0002510D">
        <w:trPr>
          <w:trHeight w:val="144"/>
          <w:tblCellSpacing w:w="20" w:type="nil"/>
        </w:trPr>
        <w:tc>
          <w:tcPr>
            <w:tcW w:w="0" w:type="auto"/>
            <w:vMerge/>
            <w:tcBorders>
              <w:top w:val="nil"/>
            </w:tcBorders>
            <w:tcMar>
              <w:top w:w="50" w:type="dxa"/>
              <w:left w:w="100" w:type="dxa"/>
            </w:tcMar>
          </w:tcPr>
          <w:p w:rsidR="0002510D" w:rsidRDefault="0002510D"/>
        </w:tc>
        <w:tc>
          <w:tcPr>
            <w:tcW w:w="0" w:type="auto"/>
            <w:vMerge/>
            <w:tcBorders>
              <w:top w:val="nil"/>
            </w:tcBorders>
            <w:tcMar>
              <w:top w:w="50" w:type="dxa"/>
              <w:left w:w="100" w:type="dxa"/>
            </w:tcMar>
          </w:tcPr>
          <w:p w:rsidR="0002510D" w:rsidRDefault="0002510D"/>
        </w:tc>
        <w:tc>
          <w:tcPr>
            <w:tcW w:w="1017" w:type="dxa"/>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2510D" w:rsidRDefault="0002510D">
            <w:pPr>
              <w:spacing w:after="0"/>
              <w:ind w:left="135"/>
            </w:pPr>
          </w:p>
        </w:tc>
        <w:tc>
          <w:tcPr>
            <w:tcW w:w="1745" w:type="dxa"/>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2510D" w:rsidRDefault="0002510D">
            <w:pPr>
              <w:spacing w:after="0"/>
              <w:ind w:left="135"/>
            </w:pPr>
          </w:p>
        </w:tc>
        <w:tc>
          <w:tcPr>
            <w:tcW w:w="1829" w:type="dxa"/>
            <w:tcMar>
              <w:top w:w="50" w:type="dxa"/>
              <w:left w:w="100" w:type="dxa"/>
            </w:tcMar>
            <w:vAlign w:val="center"/>
          </w:tcPr>
          <w:p w:rsidR="0002510D" w:rsidRDefault="00DE553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2510D" w:rsidRDefault="0002510D">
            <w:pPr>
              <w:spacing w:after="0"/>
              <w:ind w:left="135"/>
            </w:pPr>
          </w:p>
        </w:tc>
        <w:tc>
          <w:tcPr>
            <w:tcW w:w="0" w:type="auto"/>
            <w:vMerge/>
            <w:tcBorders>
              <w:top w:val="nil"/>
            </w:tcBorders>
            <w:tcMar>
              <w:top w:w="50" w:type="dxa"/>
              <w:left w:w="100" w:type="dxa"/>
            </w:tcMar>
          </w:tcPr>
          <w:p w:rsidR="0002510D" w:rsidRDefault="0002510D"/>
        </w:tc>
      </w:tr>
      <w:tr w:rsidR="0002510D">
        <w:trPr>
          <w:trHeight w:val="144"/>
          <w:tblCellSpacing w:w="20" w:type="nil"/>
        </w:trPr>
        <w:tc>
          <w:tcPr>
            <w:tcW w:w="485" w:type="dxa"/>
            <w:tcMar>
              <w:top w:w="50" w:type="dxa"/>
              <w:left w:w="100" w:type="dxa"/>
            </w:tcMar>
            <w:vAlign w:val="center"/>
          </w:tcPr>
          <w:p w:rsidR="0002510D" w:rsidRDefault="00DE5531">
            <w:pPr>
              <w:spacing w:after="0"/>
            </w:pPr>
            <w:r>
              <w:rPr>
                <w:rFonts w:ascii="Times New Roman" w:hAnsi="Times New Roman"/>
                <w:color w:val="000000"/>
                <w:sz w:val="24"/>
              </w:rPr>
              <w:t>1</w:t>
            </w:r>
          </w:p>
        </w:tc>
        <w:tc>
          <w:tcPr>
            <w:tcW w:w="2640" w:type="dxa"/>
            <w:tcMar>
              <w:top w:w="50" w:type="dxa"/>
              <w:left w:w="100" w:type="dxa"/>
            </w:tcMar>
            <w:vAlign w:val="center"/>
          </w:tcPr>
          <w:p w:rsidR="0002510D" w:rsidRDefault="00DE5531">
            <w:pPr>
              <w:spacing w:after="0"/>
              <w:ind w:left="135"/>
            </w:pP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p>
        </w:tc>
        <w:tc>
          <w:tcPr>
            <w:tcW w:w="101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15 </w:t>
            </w:r>
          </w:p>
        </w:tc>
        <w:tc>
          <w:tcPr>
            <w:tcW w:w="1745"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510D" w:rsidRDefault="0002510D">
            <w:pPr>
              <w:spacing w:after="0"/>
              <w:ind w:left="135"/>
              <w:jc w:val="center"/>
            </w:pPr>
          </w:p>
        </w:tc>
        <w:tc>
          <w:tcPr>
            <w:tcW w:w="2757" w:type="dxa"/>
            <w:tcMar>
              <w:top w:w="50" w:type="dxa"/>
              <w:left w:w="100" w:type="dxa"/>
            </w:tcMar>
            <w:vAlign w:val="center"/>
          </w:tcPr>
          <w:p w:rsidR="0002510D" w:rsidRDefault="0002510D">
            <w:pPr>
              <w:spacing w:after="0"/>
              <w:ind w:left="135"/>
            </w:pPr>
          </w:p>
        </w:tc>
      </w:tr>
      <w:tr w:rsidR="0002510D">
        <w:trPr>
          <w:trHeight w:val="144"/>
          <w:tblCellSpacing w:w="20" w:type="nil"/>
        </w:trPr>
        <w:tc>
          <w:tcPr>
            <w:tcW w:w="485" w:type="dxa"/>
            <w:tcMar>
              <w:top w:w="50" w:type="dxa"/>
              <w:left w:w="100" w:type="dxa"/>
            </w:tcMar>
            <w:vAlign w:val="center"/>
          </w:tcPr>
          <w:p w:rsidR="0002510D" w:rsidRDefault="00DE5531">
            <w:pPr>
              <w:spacing w:after="0"/>
            </w:pPr>
            <w:r>
              <w:rPr>
                <w:rFonts w:ascii="Times New Roman" w:hAnsi="Times New Roman"/>
                <w:color w:val="000000"/>
                <w:sz w:val="24"/>
              </w:rPr>
              <w:t>2</w:t>
            </w:r>
          </w:p>
        </w:tc>
        <w:tc>
          <w:tcPr>
            <w:tcW w:w="2640" w:type="dxa"/>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45"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510D" w:rsidRDefault="0002510D">
            <w:pPr>
              <w:spacing w:after="0"/>
              <w:ind w:left="135"/>
              <w:jc w:val="center"/>
            </w:pPr>
          </w:p>
        </w:tc>
        <w:tc>
          <w:tcPr>
            <w:tcW w:w="2757" w:type="dxa"/>
            <w:tcMar>
              <w:top w:w="50" w:type="dxa"/>
              <w:left w:w="100" w:type="dxa"/>
            </w:tcMar>
            <w:vAlign w:val="center"/>
          </w:tcPr>
          <w:p w:rsidR="0002510D" w:rsidRDefault="0002510D">
            <w:pPr>
              <w:spacing w:after="0"/>
              <w:ind w:left="135"/>
            </w:pPr>
          </w:p>
        </w:tc>
      </w:tr>
      <w:tr w:rsidR="0002510D">
        <w:trPr>
          <w:trHeight w:val="144"/>
          <w:tblCellSpacing w:w="20" w:type="nil"/>
        </w:trPr>
        <w:tc>
          <w:tcPr>
            <w:tcW w:w="485" w:type="dxa"/>
            <w:tcMar>
              <w:top w:w="50" w:type="dxa"/>
              <w:left w:w="100" w:type="dxa"/>
            </w:tcMar>
            <w:vAlign w:val="center"/>
          </w:tcPr>
          <w:p w:rsidR="0002510D" w:rsidRDefault="00DE5531">
            <w:pPr>
              <w:spacing w:after="0"/>
            </w:pPr>
            <w:r>
              <w:rPr>
                <w:rFonts w:ascii="Times New Roman" w:hAnsi="Times New Roman"/>
                <w:color w:val="000000"/>
                <w:sz w:val="24"/>
              </w:rPr>
              <w:t>3</w:t>
            </w:r>
          </w:p>
        </w:tc>
        <w:tc>
          <w:tcPr>
            <w:tcW w:w="2640" w:type="dxa"/>
            <w:tcMar>
              <w:top w:w="50" w:type="dxa"/>
              <w:left w:w="100" w:type="dxa"/>
            </w:tcMar>
            <w:vAlign w:val="center"/>
          </w:tcPr>
          <w:p w:rsidR="0002510D" w:rsidRDefault="00DE5531">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p>
        </w:tc>
        <w:tc>
          <w:tcPr>
            <w:tcW w:w="101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17 </w:t>
            </w:r>
          </w:p>
        </w:tc>
        <w:tc>
          <w:tcPr>
            <w:tcW w:w="1745"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510D" w:rsidRDefault="0002510D">
            <w:pPr>
              <w:spacing w:after="0"/>
              <w:ind w:left="135"/>
              <w:jc w:val="center"/>
            </w:pPr>
          </w:p>
        </w:tc>
        <w:tc>
          <w:tcPr>
            <w:tcW w:w="2757" w:type="dxa"/>
            <w:tcMar>
              <w:top w:w="50" w:type="dxa"/>
              <w:left w:w="100" w:type="dxa"/>
            </w:tcMar>
            <w:vAlign w:val="center"/>
          </w:tcPr>
          <w:p w:rsidR="0002510D" w:rsidRDefault="0002510D">
            <w:pPr>
              <w:spacing w:after="0"/>
              <w:ind w:left="135"/>
            </w:pPr>
          </w:p>
        </w:tc>
      </w:tr>
      <w:tr w:rsidR="0002510D">
        <w:trPr>
          <w:trHeight w:val="144"/>
          <w:tblCellSpacing w:w="20" w:type="nil"/>
        </w:trPr>
        <w:tc>
          <w:tcPr>
            <w:tcW w:w="485" w:type="dxa"/>
            <w:tcMar>
              <w:top w:w="50" w:type="dxa"/>
              <w:left w:w="100" w:type="dxa"/>
            </w:tcMar>
            <w:vAlign w:val="center"/>
          </w:tcPr>
          <w:p w:rsidR="0002510D" w:rsidRDefault="00DE5531">
            <w:pPr>
              <w:spacing w:after="0"/>
            </w:pPr>
            <w:r>
              <w:rPr>
                <w:rFonts w:ascii="Times New Roman" w:hAnsi="Times New Roman"/>
                <w:color w:val="000000"/>
                <w:sz w:val="24"/>
              </w:rPr>
              <w:t>4</w:t>
            </w:r>
          </w:p>
        </w:tc>
        <w:tc>
          <w:tcPr>
            <w:tcW w:w="2640" w:type="dxa"/>
            <w:tcMar>
              <w:top w:w="50" w:type="dxa"/>
              <w:left w:w="100" w:type="dxa"/>
            </w:tcMar>
            <w:vAlign w:val="center"/>
          </w:tcPr>
          <w:p w:rsidR="0002510D" w:rsidRDefault="00DE5531">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01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24 </w:t>
            </w:r>
          </w:p>
        </w:tc>
        <w:tc>
          <w:tcPr>
            <w:tcW w:w="1745"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510D" w:rsidRDefault="0002510D">
            <w:pPr>
              <w:spacing w:after="0"/>
              <w:ind w:left="135"/>
              <w:jc w:val="center"/>
            </w:pPr>
          </w:p>
        </w:tc>
        <w:tc>
          <w:tcPr>
            <w:tcW w:w="2757" w:type="dxa"/>
            <w:tcMar>
              <w:top w:w="50" w:type="dxa"/>
              <w:left w:w="100" w:type="dxa"/>
            </w:tcMar>
            <w:vAlign w:val="center"/>
          </w:tcPr>
          <w:p w:rsidR="0002510D" w:rsidRDefault="0002510D">
            <w:pPr>
              <w:spacing w:after="0"/>
              <w:ind w:left="135"/>
            </w:pPr>
          </w:p>
        </w:tc>
      </w:tr>
      <w:tr w:rsidR="0002510D">
        <w:trPr>
          <w:trHeight w:val="144"/>
          <w:tblCellSpacing w:w="20" w:type="nil"/>
        </w:trPr>
        <w:tc>
          <w:tcPr>
            <w:tcW w:w="485" w:type="dxa"/>
            <w:tcMar>
              <w:top w:w="50" w:type="dxa"/>
              <w:left w:w="100" w:type="dxa"/>
            </w:tcMar>
            <w:vAlign w:val="center"/>
          </w:tcPr>
          <w:p w:rsidR="0002510D" w:rsidRDefault="00DE5531">
            <w:pPr>
              <w:spacing w:after="0"/>
            </w:pPr>
            <w:r>
              <w:rPr>
                <w:rFonts w:ascii="Times New Roman" w:hAnsi="Times New Roman"/>
                <w:color w:val="000000"/>
                <w:sz w:val="24"/>
              </w:rPr>
              <w:t>5</w:t>
            </w:r>
          </w:p>
        </w:tc>
        <w:tc>
          <w:tcPr>
            <w:tcW w:w="2640" w:type="dxa"/>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Площади поверхности и объёмы круглых тел</w:t>
            </w:r>
          </w:p>
        </w:tc>
        <w:tc>
          <w:tcPr>
            <w:tcW w:w="1017"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45"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510D" w:rsidRDefault="0002510D">
            <w:pPr>
              <w:spacing w:after="0"/>
              <w:ind w:left="135"/>
              <w:jc w:val="center"/>
            </w:pPr>
          </w:p>
        </w:tc>
        <w:tc>
          <w:tcPr>
            <w:tcW w:w="2757" w:type="dxa"/>
            <w:tcMar>
              <w:top w:w="50" w:type="dxa"/>
              <w:left w:w="100" w:type="dxa"/>
            </w:tcMar>
            <w:vAlign w:val="center"/>
          </w:tcPr>
          <w:p w:rsidR="0002510D" w:rsidRDefault="0002510D">
            <w:pPr>
              <w:spacing w:after="0"/>
              <w:ind w:left="135"/>
            </w:pPr>
          </w:p>
        </w:tc>
      </w:tr>
      <w:tr w:rsidR="0002510D">
        <w:trPr>
          <w:trHeight w:val="144"/>
          <w:tblCellSpacing w:w="20" w:type="nil"/>
        </w:trPr>
        <w:tc>
          <w:tcPr>
            <w:tcW w:w="485" w:type="dxa"/>
            <w:tcMar>
              <w:top w:w="50" w:type="dxa"/>
              <w:left w:w="100" w:type="dxa"/>
            </w:tcMar>
            <w:vAlign w:val="center"/>
          </w:tcPr>
          <w:p w:rsidR="0002510D" w:rsidRDefault="00DE5531">
            <w:pPr>
              <w:spacing w:after="0"/>
            </w:pPr>
            <w:r>
              <w:rPr>
                <w:rFonts w:ascii="Times New Roman" w:hAnsi="Times New Roman"/>
                <w:color w:val="000000"/>
                <w:sz w:val="24"/>
              </w:rPr>
              <w:t>6</w:t>
            </w:r>
          </w:p>
        </w:tc>
        <w:tc>
          <w:tcPr>
            <w:tcW w:w="2640" w:type="dxa"/>
            <w:tcMar>
              <w:top w:w="50" w:type="dxa"/>
              <w:left w:w="100" w:type="dxa"/>
            </w:tcMar>
            <w:vAlign w:val="center"/>
          </w:tcPr>
          <w:p w:rsidR="0002510D" w:rsidRDefault="00DE5531">
            <w:pPr>
              <w:spacing w:after="0"/>
              <w:ind w:left="135"/>
            </w:pPr>
            <w:proofErr w:type="spellStart"/>
            <w:r>
              <w:rPr>
                <w:rFonts w:ascii="Times New Roman" w:hAnsi="Times New Roman"/>
                <w:color w:val="000000"/>
                <w:sz w:val="24"/>
              </w:rPr>
              <w:t>Движения</w:t>
            </w:r>
            <w:proofErr w:type="spellEnd"/>
          </w:p>
        </w:tc>
        <w:tc>
          <w:tcPr>
            <w:tcW w:w="1017"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510D" w:rsidRDefault="0002510D">
            <w:pPr>
              <w:spacing w:after="0"/>
              <w:ind w:left="135"/>
              <w:jc w:val="center"/>
            </w:pPr>
          </w:p>
        </w:tc>
        <w:tc>
          <w:tcPr>
            <w:tcW w:w="2757" w:type="dxa"/>
            <w:tcMar>
              <w:top w:w="50" w:type="dxa"/>
              <w:left w:w="100" w:type="dxa"/>
            </w:tcMar>
            <w:vAlign w:val="center"/>
          </w:tcPr>
          <w:p w:rsidR="0002510D" w:rsidRDefault="0002510D">
            <w:pPr>
              <w:spacing w:after="0"/>
              <w:ind w:left="135"/>
            </w:pPr>
          </w:p>
        </w:tc>
      </w:tr>
      <w:tr w:rsidR="0002510D">
        <w:trPr>
          <w:trHeight w:val="144"/>
          <w:tblCellSpacing w:w="20" w:type="nil"/>
        </w:trPr>
        <w:tc>
          <w:tcPr>
            <w:tcW w:w="485" w:type="dxa"/>
            <w:tcMar>
              <w:top w:w="50" w:type="dxa"/>
              <w:left w:w="100" w:type="dxa"/>
            </w:tcMar>
            <w:vAlign w:val="center"/>
          </w:tcPr>
          <w:p w:rsidR="0002510D" w:rsidRDefault="00DE5531">
            <w:pPr>
              <w:spacing w:after="0"/>
            </w:pPr>
            <w:r>
              <w:rPr>
                <w:rFonts w:ascii="Times New Roman" w:hAnsi="Times New Roman"/>
                <w:color w:val="000000"/>
                <w:sz w:val="24"/>
              </w:rPr>
              <w:t>7</w:t>
            </w:r>
          </w:p>
        </w:tc>
        <w:tc>
          <w:tcPr>
            <w:tcW w:w="2640" w:type="dxa"/>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745"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02510D" w:rsidRDefault="0002510D">
            <w:pPr>
              <w:spacing w:after="0"/>
              <w:ind w:left="135"/>
              <w:jc w:val="center"/>
            </w:pPr>
          </w:p>
        </w:tc>
        <w:tc>
          <w:tcPr>
            <w:tcW w:w="2757" w:type="dxa"/>
            <w:tcMar>
              <w:top w:w="50" w:type="dxa"/>
              <w:left w:w="100" w:type="dxa"/>
            </w:tcMar>
            <w:vAlign w:val="center"/>
          </w:tcPr>
          <w:p w:rsidR="0002510D" w:rsidRDefault="0002510D">
            <w:pPr>
              <w:spacing w:after="0"/>
              <w:ind w:left="135"/>
            </w:pPr>
          </w:p>
        </w:tc>
      </w:tr>
      <w:tr w:rsidR="0002510D">
        <w:trPr>
          <w:trHeight w:val="144"/>
          <w:tblCellSpacing w:w="20" w:type="nil"/>
        </w:trPr>
        <w:tc>
          <w:tcPr>
            <w:tcW w:w="0" w:type="auto"/>
            <w:gridSpan w:val="2"/>
            <w:tcMar>
              <w:top w:w="50" w:type="dxa"/>
              <w:left w:w="100" w:type="dxa"/>
            </w:tcMar>
            <w:vAlign w:val="center"/>
          </w:tcPr>
          <w:p w:rsidR="0002510D" w:rsidRPr="004330C3" w:rsidRDefault="00DE5531">
            <w:pPr>
              <w:spacing w:after="0"/>
              <w:ind w:left="135"/>
              <w:rPr>
                <w:lang w:val="ru-RU"/>
              </w:rPr>
            </w:pPr>
            <w:r w:rsidRPr="004330C3">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02510D" w:rsidRDefault="00DE5531">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45"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8 </w:t>
            </w:r>
          </w:p>
        </w:tc>
        <w:tc>
          <w:tcPr>
            <w:tcW w:w="1829" w:type="dxa"/>
            <w:tcMar>
              <w:top w:w="50" w:type="dxa"/>
              <w:left w:w="100" w:type="dxa"/>
            </w:tcMar>
            <w:vAlign w:val="center"/>
          </w:tcPr>
          <w:p w:rsidR="0002510D" w:rsidRDefault="00DE5531">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02510D" w:rsidRDefault="0002510D"/>
        </w:tc>
      </w:tr>
    </w:tbl>
    <w:p w:rsidR="0002510D" w:rsidRDefault="0002510D">
      <w:pPr>
        <w:sectPr w:rsidR="0002510D">
          <w:pgSz w:w="16383" w:h="11906" w:orient="landscape"/>
          <w:pgMar w:top="1134" w:right="850" w:bottom="1134" w:left="1701" w:header="720" w:footer="720" w:gutter="0"/>
          <w:cols w:space="720"/>
        </w:sectPr>
      </w:pPr>
    </w:p>
    <w:p w:rsidR="0002510D" w:rsidRDefault="00DE5531">
      <w:pPr>
        <w:spacing w:after="0"/>
        <w:ind w:left="120"/>
      </w:pPr>
      <w:bookmarkStart w:id="7" w:name="block-28578577"/>
      <w:bookmarkEnd w:id="6"/>
      <w:r>
        <w:rPr>
          <w:rFonts w:ascii="Times New Roman" w:hAnsi="Times New Roman"/>
          <w:b/>
          <w:color w:val="000000"/>
          <w:sz w:val="28"/>
        </w:rPr>
        <w:lastRenderedPageBreak/>
        <w:t xml:space="preserve"> ПОУРОЧНОЕ ПЛАНИРОВАНИЕ </w:t>
      </w:r>
    </w:p>
    <w:p w:rsidR="0002510D" w:rsidRDefault="00DE5531">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6"/>
        <w:gridCol w:w="5669"/>
        <w:gridCol w:w="1215"/>
        <w:gridCol w:w="1841"/>
        <w:gridCol w:w="1910"/>
        <w:gridCol w:w="2221"/>
      </w:tblGrid>
      <w:tr w:rsidR="004330C3" w:rsidTr="004330C3">
        <w:trPr>
          <w:trHeight w:val="144"/>
          <w:tblCellSpacing w:w="20" w:type="nil"/>
        </w:trPr>
        <w:tc>
          <w:tcPr>
            <w:tcW w:w="986" w:type="dxa"/>
            <w:vMerge w:val="restart"/>
            <w:tcMar>
              <w:top w:w="50" w:type="dxa"/>
              <w:left w:w="100" w:type="dxa"/>
            </w:tcMar>
            <w:vAlign w:val="center"/>
          </w:tcPr>
          <w:p w:rsidR="004330C3" w:rsidRDefault="004330C3">
            <w:pPr>
              <w:spacing w:after="0"/>
              <w:ind w:left="135"/>
            </w:pPr>
            <w:r>
              <w:rPr>
                <w:rFonts w:ascii="Times New Roman" w:hAnsi="Times New Roman"/>
                <w:b/>
                <w:color w:val="000000"/>
                <w:sz w:val="24"/>
              </w:rPr>
              <w:t xml:space="preserve">№ п/п </w:t>
            </w:r>
          </w:p>
          <w:p w:rsidR="004330C3" w:rsidRDefault="004330C3">
            <w:pPr>
              <w:spacing w:after="0"/>
              <w:ind w:left="135"/>
            </w:pPr>
          </w:p>
        </w:tc>
        <w:tc>
          <w:tcPr>
            <w:tcW w:w="5777" w:type="dxa"/>
            <w:vMerge w:val="restart"/>
            <w:tcMar>
              <w:top w:w="50" w:type="dxa"/>
              <w:left w:w="100" w:type="dxa"/>
            </w:tcMar>
            <w:vAlign w:val="center"/>
          </w:tcPr>
          <w:p w:rsidR="004330C3" w:rsidRDefault="004330C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330C3" w:rsidRDefault="004330C3">
            <w:pPr>
              <w:spacing w:after="0"/>
              <w:ind w:left="135"/>
            </w:pPr>
          </w:p>
        </w:tc>
        <w:tc>
          <w:tcPr>
            <w:tcW w:w="0" w:type="auto"/>
            <w:gridSpan w:val="3"/>
            <w:tcMar>
              <w:top w:w="50" w:type="dxa"/>
              <w:left w:w="100" w:type="dxa"/>
            </w:tcMar>
            <w:vAlign w:val="center"/>
          </w:tcPr>
          <w:p w:rsidR="004330C3" w:rsidRDefault="004330C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221" w:type="dxa"/>
            <w:vMerge w:val="restart"/>
            <w:tcMar>
              <w:top w:w="50" w:type="dxa"/>
              <w:left w:w="100" w:type="dxa"/>
            </w:tcMar>
            <w:vAlign w:val="center"/>
          </w:tcPr>
          <w:p w:rsidR="004330C3" w:rsidRDefault="004330C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330C3" w:rsidRDefault="004330C3">
            <w:pPr>
              <w:spacing w:after="0"/>
              <w:ind w:left="135"/>
            </w:pPr>
          </w:p>
        </w:tc>
      </w:tr>
      <w:tr w:rsidR="004330C3" w:rsidTr="004330C3">
        <w:trPr>
          <w:trHeight w:val="144"/>
          <w:tblCellSpacing w:w="20" w:type="nil"/>
        </w:trPr>
        <w:tc>
          <w:tcPr>
            <w:tcW w:w="0" w:type="auto"/>
            <w:vMerge/>
            <w:tcBorders>
              <w:top w:val="nil"/>
            </w:tcBorders>
            <w:tcMar>
              <w:top w:w="50" w:type="dxa"/>
              <w:left w:w="100" w:type="dxa"/>
            </w:tcMar>
          </w:tcPr>
          <w:p w:rsidR="004330C3" w:rsidRDefault="004330C3"/>
        </w:tc>
        <w:tc>
          <w:tcPr>
            <w:tcW w:w="5777" w:type="dxa"/>
            <w:vMerge/>
            <w:tcBorders>
              <w:top w:val="nil"/>
            </w:tcBorders>
            <w:tcMar>
              <w:top w:w="50" w:type="dxa"/>
              <w:left w:w="100" w:type="dxa"/>
            </w:tcMar>
          </w:tcPr>
          <w:p w:rsidR="004330C3" w:rsidRDefault="004330C3"/>
        </w:tc>
        <w:tc>
          <w:tcPr>
            <w:tcW w:w="1224" w:type="dxa"/>
            <w:tcMar>
              <w:top w:w="50" w:type="dxa"/>
              <w:left w:w="100" w:type="dxa"/>
            </w:tcMar>
            <w:vAlign w:val="center"/>
          </w:tcPr>
          <w:p w:rsidR="004330C3" w:rsidRDefault="004330C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330C3" w:rsidRDefault="004330C3">
            <w:pPr>
              <w:spacing w:after="0"/>
              <w:ind w:left="135"/>
            </w:pPr>
          </w:p>
        </w:tc>
        <w:tc>
          <w:tcPr>
            <w:tcW w:w="1841" w:type="dxa"/>
            <w:tcMar>
              <w:top w:w="50" w:type="dxa"/>
              <w:left w:w="100" w:type="dxa"/>
            </w:tcMar>
            <w:vAlign w:val="center"/>
          </w:tcPr>
          <w:p w:rsidR="004330C3" w:rsidRDefault="004330C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330C3" w:rsidRDefault="004330C3">
            <w:pPr>
              <w:spacing w:after="0"/>
              <w:ind w:left="135"/>
            </w:pPr>
          </w:p>
        </w:tc>
        <w:tc>
          <w:tcPr>
            <w:tcW w:w="1910" w:type="dxa"/>
            <w:tcMar>
              <w:top w:w="50" w:type="dxa"/>
              <w:left w:w="100" w:type="dxa"/>
            </w:tcMar>
            <w:vAlign w:val="center"/>
          </w:tcPr>
          <w:p w:rsidR="004330C3" w:rsidRDefault="004330C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330C3" w:rsidRDefault="004330C3">
            <w:pPr>
              <w:spacing w:after="0"/>
              <w:ind w:left="135"/>
            </w:pPr>
          </w:p>
        </w:tc>
        <w:tc>
          <w:tcPr>
            <w:tcW w:w="0" w:type="auto"/>
            <w:vMerge/>
            <w:tcBorders>
              <w:top w:val="nil"/>
            </w:tcBorders>
            <w:tcMar>
              <w:top w:w="50" w:type="dxa"/>
              <w:left w:w="100" w:type="dxa"/>
            </w:tcMar>
          </w:tcPr>
          <w:p w:rsidR="004330C3" w:rsidRDefault="004330C3"/>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 xml:space="preserve">Основные правила изображения на рисунке плоскости, параллельных прямых (отрезков), середины отрезка </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Аксиомы стереометрии и первые следствия из них</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Аксиомы стереометрии и первые следствия из них</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lastRenderedPageBreak/>
              <w:t>9</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Аксиомы стереометрии и первые следствия из них. Способы задания прямых и плоскостей в пространстве. </w:t>
            </w:r>
            <w:proofErr w:type="spellStart"/>
            <w:r>
              <w:rPr>
                <w:rFonts w:ascii="Times New Roman" w:hAnsi="Times New Roman"/>
                <w:color w:val="000000"/>
                <w:sz w:val="24"/>
              </w:rPr>
              <w:t>Обозначения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10</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11</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12</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13</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14</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Метод следов для построения сечений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15</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16</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lastRenderedPageBreak/>
              <w:t>17</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18</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19</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20</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21</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Повторение планиметрии: Теорема о пропорциональных отрезках. </w:t>
            </w:r>
            <w:proofErr w:type="spellStart"/>
            <w:r>
              <w:rPr>
                <w:rFonts w:ascii="Times New Roman" w:hAnsi="Times New Roman"/>
                <w:color w:val="000000"/>
                <w:sz w:val="24"/>
              </w:rPr>
              <w:t>Подобие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22</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 xml:space="preserve">Повторение планиметрии: Теорема </w:t>
            </w:r>
            <w:proofErr w:type="spellStart"/>
            <w:r w:rsidRPr="004330C3">
              <w:rPr>
                <w:rFonts w:ascii="Times New Roman" w:hAnsi="Times New Roman"/>
                <w:color w:val="000000"/>
                <w:sz w:val="24"/>
                <w:lang w:val="ru-RU"/>
              </w:rPr>
              <w:t>Менелая</w:t>
            </w:r>
            <w:proofErr w:type="spellEnd"/>
            <w:r w:rsidRPr="004330C3">
              <w:rPr>
                <w:rFonts w:ascii="Times New Roman" w:hAnsi="Times New Roman"/>
                <w:color w:val="000000"/>
                <w:sz w:val="24"/>
                <w:lang w:val="ru-RU"/>
              </w:rPr>
              <w:t>. Расчеты в сечениях на выносных чертежах. История развития планиметрии и стереометрии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23</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Контрольная работа "Аксиомы стереометрии. Сечения"</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24</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Взаимное расположение прямых в пространстве. Скрещивающиеся прямые. Признаки скрещивающихся прямых. </w:t>
            </w: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25</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Теорема о существовании и единственности прямой параллельной данной прямой, проходящей через точку пространства и не лежащей на данной </w:t>
            </w:r>
            <w:r w:rsidRPr="004330C3">
              <w:rPr>
                <w:rFonts w:ascii="Times New Roman" w:hAnsi="Times New Roman"/>
                <w:color w:val="000000"/>
                <w:sz w:val="24"/>
                <w:lang w:val="ru-RU"/>
              </w:rPr>
              <w:lastRenderedPageBreak/>
              <w:t xml:space="preserve">прямой. </w:t>
            </w:r>
            <w:proofErr w:type="spellStart"/>
            <w:r>
              <w:rPr>
                <w:rFonts w:ascii="Times New Roman" w:hAnsi="Times New Roman"/>
                <w:color w:val="000000"/>
                <w:sz w:val="24"/>
              </w:rPr>
              <w:t>Лемма</w:t>
            </w:r>
            <w:proofErr w:type="spellEnd"/>
            <w:r>
              <w:rPr>
                <w:rFonts w:ascii="Times New Roman" w:hAnsi="Times New Roman"/>
                <w:color w:val="000000"/>
                <w:sz w:val="24"/>
              </w:rPr>
              <w:t xml:space="preserve"> о </w:t>
            </w:r>
            <w:proofErr w:type="spellStart"/>
            <w:r>
              <w:rPr>
                <w:rFonts w:ascii="Times New Roman" w:hAnsi="Times New Roman"/>
                <w:color w:val="000000"/>
                <w:sz w:val="24"/>
              </w:rPr>
              <w:t>пересечении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плоскостью</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26</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Параллельность трех прямых. Теорема о трёх параллельных прямых.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скрещивающихся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27</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Параллельное проектирование. Основные свойства параллельного проектирования.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r>
              <w:rPr>
                <w:rFonts w:ascii="Times New Roman" w:hAnsi="Times New Roman"/>
                <w:color w:val="000000"/>
                <w:sz w:val="24"/>
              </w:rPr>
              <w:t xml:space="preserve"> в </w:t>
            </w:r>
            <w:proofErr w:type="spellStart"/>
            <w:r>
              <w:rPr>
                <w:rFonts w:ascii="Times New Roman" w:hAnsi="Times New Roman"/>
                <w:color w:val="000000"/>
                <w:sz w:val="24"/>
              </w:rPr>
              <w:t>параллельной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проекции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28</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Центральная проекция. Угол с </w:t>
            </w:r>
            <w:proofErr w:type="spellStart"/>
            <w:r w:rsidRPr="004330C3">
              <w:rPr>
                <w:rFonts w:ascii="Times New Roman" w:hAnsi="Times New Roman"/>
                <w:color w:val="000000"/>
                <w:sz w:val="24"/>
                <w:lang w:val="ru-RU"/>
              </w:rPr>
              <w:t>сонаправленными</w:t>
            </w:r>
            <w:proofErr w:type="spellEnd"/>
            <w:r w:rsidRPr="004330C3">
              <w:rPr>
                <w:rFonts w:ascii="Times New Roman" w:hAnsi="Times New Roman"/>
                <w:color w:val="000000"/>
                <w:sz w:val="24"/>
                <w:lang w:val="ru-RU"/>
              </w:rPr>
              <w:t xml:space="preserve"> сторонами. </w:t>
            </w: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29</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Задачи на доказательство и исследование, связанные с расположением прямых в пространстве</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30</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Понятия: параллельность прямой и плоскости в пространстве. Признак параллельности прямой и плоскости.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31</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Геометрические задачи на вычисление и доказательство, связанные с параллельностью прямых и плоскостей в пространстве</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32</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Построение сечения, проходящего через данную прямую на чертеже и параллельного другой прямой. </w:t>
            </w:r>
            <w:proofErr w:type="spellStart"/>
            <w:r>
              <w:rPr>
                <w:rFonts w:ascii="Times New Roman" w:hAnsi="Times New Roman"/>
                <w:color w:val="000000"/>
                <w:sz w:val="24"/>
              </w:rPr>
              <w:t>Расчёт</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отношений</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33</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Параллельная проекция, применение для построения сечений куба и параллелепипеда.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призмы</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34</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Параллельные плоскости. Признаки параллельности двух плоскостей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lastRenderedPageBreak/>
              <w:t>35</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Теорема о параллельности и единственности плоскости, проходящей через точку, не принадлежащую данной плоскости и следствия из неё</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36</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Свойства параллельных плоскостей: о параллельности прямых пересечения при пересечении двух параллельных плоскостей третьей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37</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Свойства параллельных плоскостей: об отрезках параллельных прямых, заключённых между параллельными плоскостями; о пересечении прямой с двумя параллельными плоскостями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38</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теорема Пифагора на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39</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40</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Свойства куба и прямоугольного параллелепипеда</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41</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Вычисление длин отрезков в кубе и прямоугольном параллелепипеде</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42</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43</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44</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Теорема о существовании и единственности прямой, проходящей через точку пространства и перпендикулярной к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45</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Плоскости и перпендикулярные им прямые в многогранниках</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lastRenderedPageBreak/>
              <w:t>46</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Плоскости и перпендикулярные им прямые в многогранниках</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47</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Перпендикуляр и наклонная. Построение перпендикуляра из точки на прямую</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48</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Перпендикуляр и наклонная. Построение перпендикуляра из точки на прямую</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49</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Теорема о трёх перпендикулярах (прямая и обратная)</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50</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Теорема о трёх перпендикулярах (прямая и обратная)</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51</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скрещивающимися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52</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Поиск перпендикулярных прямых с помощью перпендикулярных плоскостей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53</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Ортогональное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проектирование</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54</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55</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56</w:t>
            </w:r>
          </w:p>
        </w:tc>
        <w:tc>
          <w:tcPr>
            <w:tcW w:w="5777"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Симметрия в пространстве относительно плоскости.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многогранниках</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57</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Признак перпендикулярности прямой и плоскости как следствие симметрии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58</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Правильные многогранники. Расчёт расстояний от точки до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59</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Правильные многогранники. Расчёт расстояний от точки до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lastRenderedPageBreak/>
              <w:t>60</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Способы опустить перпендикуляры: симметрия, сдвиг точки по параллельной прямой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61</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Сдвиг по непараллельной прямой, изменение расстояний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62</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Контрольная работа "Взаимное расположение прямых и плоскостей в пространстве"</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63</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угол между прямыми на плоскости, тригонометрия в произвольном треугольнике, теорема косинусов</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64</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угол между скрещивающимися прямыми в пространстве</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65</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Геометрические методы вычисления угла между прямыми в многогранниках</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66</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Двугранный угол. Свойство линейных углов двугранного угла</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67</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Перпендикулярные плоскости. Свойства взаимно перпендикулярных плоскостей</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68</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Признак перпендикулярности плоскостей; теорема о прямой пересечения двух плоскостей перпендикулярных третьей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69</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Прямоугольный параллелепипед; куб; измерения, свойства прямоугольного параллелепипеда</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70</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Теорема о диагонали прямоугольного параллелепипеда и следствие из неё</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71</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и прикладные задачи, связанные со взаимным расположением прямых и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lastRenderedPageBreak/>
              <w:t>72</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скрещивающиеся прямые, параллельные плоскости в стандартных многогранниках</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73</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Пара параллельных плоскостей на скрещивающихся прямых, расстояние между скрещивающимися прямыми в простых ситуациях</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74</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Расстояние от точки до плоскости, расстояние от прямой до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75</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Вычисление расстояний между скрещивающимися прямыми с помощью перпендикулярной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76</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Трёхгранный угол, неравенства для трехгранных углов. Теорема Пифагора, теоремы косинусов и синусов для трёхгранного угла</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77</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Элементы сферической геометрии: геодезические линии на Земле</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78</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Контрольная работа "Углы и расстояния"</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79</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Систематизация знаний "Многогранник и его элементы"</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80</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Пирамида. Виды пирамид. Правильная пирамида</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81</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Призма. Прямая и наклонная призмы. Правильная призма</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82</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Прямой параллелепипед, прямоугольный параллелепипед, куб</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83</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Выпуклые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Эйлера</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84</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Выпуклые многогранники. Теорема Эйлера. Правильные и полуправильные многогранники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85</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w:t>
            </w:r>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86</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Понятие вектора на плоскости и в пространстве</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lastRenderedPageBreak/>
              <w:t>87</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88</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89</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90</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91</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Разложение вектора по базису трёх векторов, не лежащих в одной плоскости</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92</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Скалярное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93</w:t>
            </w:r>
          </w:p>
        </w:tc>
        <w:tc>
          <w:tcPr>
            <w:tcW w:w="5777"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Вычисление угла между векторами в пространстве</w:t>
            </w:r>
          </w:p>
        </w:tc>
        <w:tc>
          <w:tcPr>
            <w:tcW w:w="1224"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94</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95</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96</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97</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98</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99</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100</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101</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pPr>
              <w:spacing w:after="0"/>
            </w:pPr>
            <w:r>
              <w:rPr>
                <w:rFonts w:ascii="Times New Roman" w:hAnsi="Times New Roman"/>
                <w:color w:val="000000"/>
                <w:sz w:val="24"/>
              </w:rPr>
              <w:t>102</w:t>
            </w:r>
          </w:p>
        </w:tc>
        <w:tc>
          <w:tcPr>
            <w:tcW w:w="5777"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224"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4330C3">
        <w:trPr>
          <w:trHeight w:val="144"/>
          <w:tblCellSpacing w:w="20" w:type="nil"/>
        </w:trPr>
        <w:tc>
          <w:tcPr>
            <w:tcW w:w="986" w:type="dxa"/>
            <w:tcMar>
              <w:top w:w="50" w:type="dxa"/>
              <w:left w:w="100" w:type="dxa"/>
            </w:tcMar>
            <w:vAlign w:val="center"/>
          </w:tcPr>
          <w:p w:rsidR="004330C3" w:rsidRDefault="004330C3" w:rsidP="004330C3">
            <w:pPr>
              <w:spacing w:after="0"/>
              <w:rPr>
                <w:rFonts w:ascii="Times New Roman" w:hAnsi="Times New Roman"/>
                <w:color w:val="000000"/>
                <w:sz w:val="24"/>
              </w:rPr>
            </w:pPr>
          </w:p>
        </w:tc>
        <w:tc>
          <w:tcPr>
            <w:tcW w:w="5777" w:type="dxa"/>
            <w:tcMar>
              <w:top w:w="50" w:type="dxa"/>
              <w:left w:w="100" w:type="dxa"/>
            </w:tcMar>
            <w:vAlign w:val="center"/>
          </w:tcPr>
          <w:p w:rsidR="004330C3" w:rsidRPr="004330C3" w:rsidRDefault="004330C3" w:rsidP="004330C3">
            <w:pPr>
              <w:spacing w:after="0"/>
              <w:ind w:left="135"/>
              <w:rPr>
                <w:lang w:val="ru-RU"/>
              </w:rPr>
            </w:pPr>
            <w:r w:rsidRPr="004330C3">
              <w:rPr>
                <w:rFonts w:ascii="Times New Roman" w:hAnsi="Times New Roman"/>
                <w:color w:val="000000"/>
                <w:sz w:val="24"/>
                <w:lang w:val="ru-RU"/>
              </w:rPr>
              <w:t>ОБЩЕЕ КОЛИЧЕСТВО ЧАСОВ ПО ПРОГРАММЕ</w:t>
            </w:r>
          </w:p>
        </w:tc>
        <w:tc>
          <w:tcPr>
            <w:tcW w:w="1224" w:type="dxa"/>
            <w:tcMar>
              <w:top w:w="50" w:type="dxa"/>
              <w:left w:w="100" w:type="dxa"/>
            </w:tcMar>
            <w:vAlign w:val="center"/>
          </w:tcPr>
          <w:p w:rsidR="004330C3" w:rsidRDefault="004330C3" w:rsidP="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4330C3" w:rsidRDefault="004330C3" w:rsidP="004330C3">
            <w:pPr>
              <w:spacing w:after="0"/>
              <w:ind w:left="135"/>
              <w:jc w:val="center"/>
            </w:pPr>
            <w:r>
              <w:rPr>
                <w:rFonts w:ascii="Times New Roman" w:hAnsi="Times New Roman"/>
                <w:color w:val="000000"/>
                <w:sz w:val="24"/>
              </w:rPr>
              <w:t xml:space="preserve"> 6 </w:t>
            </w:r>
          </w:p>
        </w:tc>
        <w:tc>
          <w:tcPr>
            <w:tcW w:w="1910" w:type="dxa"/>
            <w:tcMar>
              <w:top w:w="50" w:type="dxa"/>
              <w:left w:w="100" w:type="dxa"/>
            </w:tcMar>
            <w:vAlign w:val="center"/>
          </w:tcPr>
          <w:p w:rsidR="004330C3" w:rsidRDefault="004330C3" w:rsidP="004330C3">
            <w:pPr>
              <w:spacing w:after="0"/>
              <w:ind w:left="135"/>
              <w:jc w:val="center"/>
            </w:pPr>
            <w:r>
              <w:rPr>
                <w:rFonts w:ascii="Times New Roman" w:hAnsi="Times New Roman"/>
                <w:color w:val="000000"/>
                <w:sz w:val="24"/>
              </w:rPr>
              <w:t xml:space="preserve"> 0 </w:t>
            </w:r>
          </w:p>
        </w:tc>
        <w:tc>
          <w:tcPr>
            <w:tcW w:w="2221" w:type="dxa"/>
            <w:tcMar>
              <w:top w:w="50" w:type="dxa"/>
              <w:left w:w="100" w:type="dxa"/>
            </w:tcMar>
            <w:vAlign w:val="center"/>
          </w:tcPr>
          <w:p w:rsidR="004330C3" w:rsidRDefault="004330C3" w:rsidP="004330C3">
            <w:pPr>
              <w:spacing w:after="0"/>
              <w:ind w:left="135"/>
            </w:pPr>
          </w:p>
        </w:tc>
      </w:tr>
    </w:tbl>
    <w:p w:rsidR="0002510D" w:rsidRDefault="0002510D">
      <w:pPr>
        <w:sectPr w:rsidR="0002510D">
          <w:pgSz w:w="16383" w:h="11906" w:orient="landscape"/>
          <w:pgMar w:top="1134" w:right="850" w:bottom="1134" w:left="1701" w:header="720" w:footer="720" w:gutter="0"/>
          <w:cols w:space="720"/>
        </w:sectPr>
      </w:pPr>
    </w:p>
    <w:p w:rsidR="0002510D" w:rsidRDefault="00DE5531">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9"/>
        <w:gridCol w:w="5602"/>
        <w:gridCol w:w="1239"/>
        <w:gridCol w:w="1841"/>
        <w:gridCol w:w="1910"/>
        <w:gridCol w:w="2221"/>
      </w:tblGrid>
      <w:tr w:rsidR="004330C3" w:rsidTr="00114CA0">
        <w:trPr>
          <w:trHeight w:val="144"/>
          <w:tblCellSpacing w:w="20" w:type="nil"/>
        </w:trPr>
        <w:tc>
          <w:tcPr>
            <w:tcW w:w="1019" w:type="dxa"/>
            <w:vMerge w:val="restart"/>
            <w:tcMar>
              <w:top w:w="50" w:type="dxa"/>
              <w:left w:w="100" w:type="dxa"/>
            </w:tcMar>
            <w:vAlign w:val="center"/>
          </w:tcPr>
          <w:p w:rsidR="004330C3" w:rsidRDefault="004330C3">
            <w:pPr>
              <w:spacing w:after="0"/>
              <w:ind w:left="135"/>
            </w:pPr>
            <w:r>
              <w:rPr>
                <w:rFonts w:ascii="Times New Roman" w:hAnsi="Times New Roman"/>
                <w:b/>
                <w:color w:val="000000"/>
                <w:sz w:val="24"/>
              </w:rPr>
              <w:t xml:space="preserve">№ п/п </w:t>
            </w:r>
          </w:p>
          <w:p w:rsidR="004330C3" w:rsidRDefault="004330C3">
            <w:pPr>
              <w:spacing w:after="0"/>
              <w:ind w:left="135"/>
            </w:pPr>
          </w:p>
        </w:tc>
        <w:tc>
          <w:tcPr>
            <w:tcW w:w="5602" w:type="dxa"/>
            <w:vMerge w:val="restart"/>
            <w:tcMar>
              <w:top w:w="50" w:type="dxa"/>
              <w:left w:w="100" w:type="dxa"/>
            </w:tcMar>
            <w:vAlign w:val="center"/>
          </w:tcPr>
          <w:p w:rsidR="004330C3" w:rsidRDefault="004330C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330C3" w:rsidRDefault="004330C3">
            <w:pPr>
              <w:spacing w:after="0"/>
              <w:ind w:left="135"/>
            </w:pPr>
          </w:p>
        </w:tc>
        <w:tc>
          <w:tcPr>
            <w:tcW w:w="0" w:type="auto"/>
            <w:gridSpan w:val="3"/>
            <w:tcMar>
              <w:top w:w="50" w:type="dxa"/>
              <w:left w:w="100" w:type="dxa"/>
            </w:tcMar>
            <w:vAlign w:val="center"/>
          </w:tcPr>
          <w:p w:rsidR="004330C3" w:rsidRDefault="004330C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221" w:type="dxa"/>
            <w:vMerge w:val="restart"/>
            <w:tcMar>
              <w:top w:w="50" w:type="dxa"/>
              <w:left w:w="100" w:type="dxa"/>
            </w:tcMar>
            <w:vAlign w:val="center"/>
          </w:tcPr>
          <w:p w:rsidR="004330C3" w:rsidRDefault="004330C3" w:rsidP="004330C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tc>
      </w:tr>
      <w:tr w:rsidR="004330C3" w:rsidTr="00114CA0">
        <w:trPr>
          <w:trHeight w:val="498"/>
          <w:tblCellSpacing w:w="20" w:type="nil"/>
        </w:trPr>
        <w:tc>
          <w:tcPr>
            <w:tcW w:w="0" w:type="auto"/>
            <w:vMerge/>
            <w:tcBorders>
              <w:top w:val="nil"/>
            </w:tcBorders>
            <w:tcMar>
              <w:top w:w="50" w:type="dxa"/>
              <w:left w:w="100" w:type="dxa"/>
            </w:tcMar>
          </w:tcPr>
          <w:p w:rsidR="004330C3" w:rsidRDefault="004330C3"/>
        </w:tc>
        <w:tc>
          <w:tcPr>
            <w:tcW w:w="5602" w:type="dxa"/>
            <w:vMerge/>
            <w:tcBorders>
              <w:top w:val="nil"/>
            </w:tcBorders>
            <w:tcMar>
              <w:top w:w="50" w:type="dxa"/>
              <w:left w:w="100" w:type="dxa"/>
            </w:tcMar>
          </w:tcPr>
          <w:p w:rsidR="004330C3" w:rsidRDefault="004330C3"/>
        </w:tc>
        <w:tc>
          <w:tcPr>
            <w:tcW w:w="1239" w:type="dxa"/>
            <w:tcMar>
              <w:top w:w="50" w:type="dxa"/>
              <w:left w:w="100" w:type="dxa"/>
            </w:tcMar>
            <w:vAlign w:val="center"/>
          </w:tcPr>
          <w:p w:rsidR="004330C3" w:rsidRDefault="004330C3" w:rsidP="004330C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tc>
        <w:tc>
          <w:tcPr>
            <w:tcW w:w="1841" w:type="dxa"/>
            <w:tcMar>
              <w:top w:w="50" w:type="dxa"/>
              <w:left w:w="100" w:type="dxa"/>
            </w:tcMar>
            <w:vAlign w:val="center"/>
          </w:tcPr>
          <w:p w:rsidR="004330C3" w:rsidRDefault="004330C3" w:rsidP="004330C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tc>
        <w:tc>
          <w:tcPr>
            <w:tcW w:w="1910" w:type="dxa"/>
            <w:tcMar>
              <w:top w:w="50" w:type="dxa"/>
              <w:left w:w="100" w:type="dxa"/>
            </w:tcMar>
            <w:vAlign w:val="center"/>
          </w:tcPr>
          <w:p w:rsidR="004330C3" w:rsidRDefault="004330C3" w:rsidP="004330C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tc>
        <w:tc>
          <w:tcPr>
            <w:tcW w:w="0" w:type="auto"/>
            <w:vMerge/>
            <w:tcBorders>
              <w:top w:val="nil"/>
            </w:tcBorders>
            <w:tcMar>
              <w:top w:w="50" w:type="dxa"/>
              <w:left w:w="100" w:type="dxa"/>
            </w:tcMar>
          </w:tcPr>
          <w:p w:rsidR="004330C3" w:rsidRDefault="004330C3"/>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темы "Координаты вектора на плоскости и в пространстве"</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темы "Скалярное произведение векторов"</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темы "Вычисление угла между векторами в пространстве"</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темы "Уравнение прямой, проходящей через две точки"</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Уравнение плоскости, нормаль, уравнение плоскости в отрезках</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Уравнение плоскости, нормаль, уравнение плоскости в отрезках</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Векторное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10</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Аналитические методы расчёта угла между прямыми в многогранниках</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Аналитические методы расчёта угла между плоскостями в многогранниках</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Формула расстояния от точки до плоскости в координатах</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lastRenderedPageBreak/>
              <w:t>13</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Нахождение расстояний от точки до плоскости в кубе</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Нахождение расстояний от точки до плоскости в правильной пирамиде</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15</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r>
              <w:rPr>
                <w:rFonts w:ascii="Times New Roman" w:hAnsi="Times New Roman"/>
                <w:color w:val="000000"/>
                <w:sz w:val="24"/>
              </w:rPr>
              <w:t>"</w:t>
            </w:r>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16</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стандартные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17</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следов</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18</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Сечения многогранников: стандартные плоскости, пересечения прямых и плоскостей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19</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Параллельные прямые и плоскости: параллельные сечения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20</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Параллельные прямые и плоскости: расчёт отношений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Параллельные прямые и плоскости: углы между скрещивающимися прямыми</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Перпендикулярные прямые и плоскости: стандартные пары перпендикулярных плоскостей и прямых, симметрии многогранников</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23</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Перпендикулярные прямые и плоскости: теорема о трех перпендикулярах</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Перпендикулярные прямые и плоскости: вычисления длин в многогранниках</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25</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lastRenderedPageBreak/>
              <w:t>27</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28</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29</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30</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Контрольная работа "Повторение: многогранники, сечения многогранников"</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Объём тела. Объем прямоугольного параллелепипеда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Задачи об удвоении куба, о квадратуре куба; о трисекции угла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33</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связанные с объёмом прямоугольного параллелепипеда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Прикладные задачи, связанные с вычислением объёма прямоугольного параллелепипеда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35</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связанные с вычислением объёмов прямой призмы</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37</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Прикладные задачи, связанные с объёмом прямой призмы</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38</w:t>
            </w:r>
          </w:p>
        </w:tc>
        <w:tc>
          <w:tcPr>
            <w:tcW w:w="5602"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наклонной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39</w:t>
            </w:r>
          </w:p>
        </w:tc>
        <w:tc>
          <w:tcPr>
            <w:tcW w:w="5602"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lastRenderedPageBreak/>
              <w:t>40</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Формула объёма пирамиды. Отношение объемов пирамид с общим углом</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Формула объёма пирамиды. Отношение объемов пирамид с общим углом</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связанные с объёмами наклонной призмы</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43</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связанные с объёмами пирамиды</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Прикладные задачи по теме "Объёмы тел", связанные с объёмом наклонной призмы</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45</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Прикладные задачи по теме "Объёмы тел", связанные с объёмом пирамиды</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Применение объёмов. Вычисление расстояния до плоскости</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47</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r>
              <w:rPr>
                <w:rFonts w:ascii="Times New Roman" w:hAnsi="Times New Roman"/>
                <w:color w:val="000000"/>
                <w:sz w:val="24"/>
              </w:rPr>
              <w:t>"</w:t>
            </w:r>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48</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Цилиндрическая поверхность, образующие цилиндрической поверхности</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49</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Цилиндр. Прямой круговой цилиндр. Площадь поверхности цилиндра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50</w:t>
            </w:r>
          </w:p>
        </w:tc>
        <w:tc>
          <w:tcPr>
            <w:tcW w:w="5602"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Коническая поверхность, образующие конической поверхности. </w:t>
            </w:r>
            <w:proofErr w:type="spellStart"/>
            <w:r>
              <w:rPr>
                <w:rFonts w:ascii="Times New Roman" w:hAnsi="Times New Roman"/>
                <w:color w:val="000000"/>
                <w:sz w:val="24"/>
              </w:rPr>
              <w:t>Конус</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Сечение конуса плоскостью, параллельной плоскости основания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Усечённый конус. Изображение конусов и усечённых конусов</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53</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Площадь боковой поверхности и полной поверхности конуса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lastRenderedPageBreak/>
              <w:t>54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Площадь боковой поверхности и полной поверхности конуса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55</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57</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Прикладные задачи, связанные с цилиндром</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58</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Прикладные задачи, связанные с цилиндром</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59</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60</w:t>
            </w:r>
          </w:p>
        </w:tc>
        <w:tc>
          <w:tcPr>
            <w:tcW w:w="5602"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61</w:t>
            </w:r>
          </w:p>
        </w:tc>
        <w:tc>
          <w:tcPr>
            <w:tcW w:w="5602"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Уравнение сферы. Площадь сферы и её частей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63</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Симметрия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шара</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65</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Прикладные задачи, связанные со сферой и шаром</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67</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окружность на плоскости, вычисления в окружности, стандартные подобия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lastRenderedPageBreak/>
              <w:t>68</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Различные комбинации тел вращения и многогранников</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69</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Задачи по теме "Тела и поверхности вращения"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70</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Задачи по теме "Тела и поверхности вращения"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Контрольная работа "Тела и поверхности вращения"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Объём цилиндра. Теорема об объёме прямого цилиндра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73</w:t>
            </w:r>
          </w:p>
        </w:tc>
        <w:tc>
          <w:tcPr>
            <w:tcW w:w="5602"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Площади боковой и полной поверхности конуса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75</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Стереометрические задачи, связанные с вычислением объёмов цилиндра, конуса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Прикладные задачи по теме "Объёмы и площади поверхностей тел"</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77</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Объём шара и шарового сектора. Теорема об объёме шара. Площадь сферы. Стереометрические задачи, связанные с вычислением объёмов шара, шарового сегмента и шарового сектора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78</w:t>
            </w:r>
          </w:p>
        </w:tc>
        <w:tc>
          <w:tcPr>
            <w:tcW w:w="5602" w:type="dxa"/>
            <w:tcMar>
              <w:top w:w="50" w:type="dxa"/>
              <w:left w:w="100" w:type="dxa"/>
            </w:tcMar>
            <w:vAlign w:val="center"/>
          </w:tcPr>
          <w:p w:rsidR="004330C3" w:rsidRDefault="004330C3">
            <w:pPr>
              <w:spacing w:after="0"/>
              <w:ind w:left="135"/>
            </w:pPr>
            <w:r w:rsidRPr="004330C3">
              <w:rPr>
                <w:rFonts w:ascii="Times New Roman" w:hAnsi="Times New Roman"/>
                <w:color w:val="000000"/>
                <w:sz w:val="24"/>
                <w:lang w:val="ru-RU"/>
              </w:rPr>
              <w:t xml:space="preserve">Прикладные задачи по теме "Объёмы тел", связанные с объёмом шара и площадью сферы. </w:t>
            </w:r>
            <w:proofErr w:type="spellStart"/>
            <w:r>
              <w:rPr>
                <w:rFonts w:ascii="Times New Roman" w:hAnsi="Times New Roman"/>
                <w:color w:val="000000"/>
                <w:sz w:val="24"/>
              </w:rPr>
              <w:t>Соотношения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площадями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объёмами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79</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Подобные тела в пространстве. Изменение объёма при подобии. Стереометрические задачи, связанные с вычислением объёмов тел и площадей поверхностей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lastRenderedPageBreak/>
              <w:t>80</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Контрольная работа "Площади поверхности и объёмы круглых тел"</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Движения пространства. Отображения. Движения и равенство фигур. Общие свойства движений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Виды движений: параллельный перенос, центральная симметрия, зеркальная симметрия, поворот вокруг прямой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83</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Преобразования подобия. Прямая и сфера Эйлера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84</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Геометрические задачи на применение движения</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85</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Контрольная работа "Векторы в пространстве"</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"Параллельность прямых и плоскостей в пространстве"</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87</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88</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89</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90</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 xml:space="preserve">Обобщающее повторение 11 понятий и методов курса геометрии 10–11 классов, систематизация </w:t>
            </w:r>
            <w:r w:rsidRPr="004330C3">
              <w:rPr>
                <w:rFonts w:ascii="Times New Roman" w:hAnsi="Times New Roman"/>
                <w:color w:val="000000"/>
                <w:sz w:val="24"/>
                <w:lang w:val="ru-RU"/>
              </w:rPr>
              <w:lastRenderedPageBreak/>
              <w:t>знаний: "Площади поверхности и объёмы круглых тел"</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93</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94</w:t>
            </w:r>
          </w:p>
        </w:tc>
        <w:tc>
          <w:tcPr>
            <w:tcW w:w="5602" w:type="dxa"/>
            <w:tcMar>
              <w:top w:w="50" w:type="dxa"/>
              <w:left w:w="100" w:type="dxa"/>
            </w:tcMar>
            <w:vAlign w:val="center"/>
          </w:tcPr>
          <w:p w:rsidR="004330C3" w:rsidRDefault="004330C3">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239"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330C3" w:rsidRDefault="004330C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95</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Повторение, обобщение и систематизация знаний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96</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97</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98</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99</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100</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t>101</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4330C3" w:rsidTr="00114CA0">
        <w:trPr>
          <w:trHeight w:val="144"/>
          <w:tblCellSpacing w:w="20" w:type="nil"/>
        </w:trPr>
        <w:tc>
          <w:tcPr>
            <w:tcW w:w="1019" w:type="dxa"/>
            <w:tcMar>
              <w:top w:w="50" w:type="dxa"/>
              <w:left w:w="100" w:type="dxa"/>
            </w:tcMar>
            <w:vAlign w:val="center"/>
          </w:tcPr>
          <w:p w:rsidR="004330C3" w:rsidRDefault="004330C3">
            <w:pPr>
              <w:spacing w:after="0"/>
            </w:pPr>
            <w:r>
              <w:rPr>
                <w:rFonts w:ascii="Times New Roman" w:hAnsi="Times New Roman"/>
                <w:color w:val="000000"/>
                <w:sz w:val="24"/>
              </w:rPr>
              <w:lastRenderedPageBreak/>
              <w:t>102</w:t>
            </w:r>
          </w:p>
        </w:tc>
        <w:tc>
          <w:tcPr>
            <w:tcW w:w="5602" w:type="dxa"/>
            <w:tcMar>
              <w:top w:w="50" w:type="dxa"/>
              <w:left w:w="100" w:type="dxa"/>
            </w:tcMar>
            <w:vAlign w:val="center"/>
          </w:tcPr>
          <w:p w:rsidR="004330C3" w:rsidRPr="004330C3" w:rsidRDefault="004330C3">
            <w:pPr>
              <w:spacing w:after="0"/>
              <w:ind w:left="135"/>
              <w:rPr>
                <w:lang w:val="ru-RU"/>
              </w:rPr>
            </w:pPr>
            <w:r w:rsidRPr="004330C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1239" w:type="dxa"/>
            <w:tcMar>
              <w:top w:w="50" w:type="dxa"/>
              <w:left w:w="100" w:type="dxa"/>
            </w:tcMar>
            <w:vAlign w:val="center"/>
          </w:tcPr>
          <w:p w:rsidR="004330C3" w:rsidRDefault="004330C3">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330C3" w:rsidRDefault="004330C3">
            <w:pPr>
              <w:spacing w:after="0"/>
              <w:ind w:left="135"/>
              <w:jc w:val="center"/>
            </w:pPr>
          </w:p>
        </w:tc>
        <w:tc>
          <w:tcPr>
            <w:tcW w:w="1910" w:type="dxa"/>
            <w:tcMar>
              <w:top w:w="50" w:type="dxa"/>
              <w:left w:w="100" w:type="dxa"/>
            </w:tcMar>
            <w:vAlign w:val="center"/>
          </w:tcPr>
          <w:p w:rsidR="004330C3" w:rsidRDefault="004330C3">
            <w:pPr>
              <w:spacing w:after="0"/>
              <w:ind w:left="135"/>
              <w:jc w:val="center"/>
            </w:pPr>
          </w:p>
        </w:tc>
        <w:tc>
          <w:tcPr>
            <w:tcW w:w="2221" w:type="dxa"/>
            <w:tcMar>
              <w:top w:w="50" w:type="dxa"/>
              <w:left w:w="100" w:type="dxa"/>
            </w:tcMar>
            <w:vAlign w:val="center"/>
          </w:tcPr>
          <w:p w:rsidR="004330C3" w:rsidRDefault="004330C3">
            <w:pPr>
              <w:spacing w:after="0"/>
              <w:ind w:left="135"/>
            </w:pPr>
          </w:p>
        </w:tc>
      </w:tr>
      <w:tr w:rsidR="00114CA0" w:rsidTr="00114CA0">
        <w:trPr>
          <w:trHeight w:val="144"/>
          <w:tblCellSpacing w:w="20" w:type="nil"/>
        </w:trPr>
        <w:tc>
          <w:tcPr>
            <w:tcW w:w="1019" w:type="dxa"/>
            <w:tcMar>
              <w:top w:w="50" w:type="dxa"/>
              <w:left w:w="100" w:type="dxa"/>
            </w:tcMar>
            <w:vAlign w:val="center"/>
          </w:tcPr>
          <w:p w:rsidR="00114CA0" w:rsidRDefault="00114CA0" w:rsidP="00114CA0">
            <w:pPr>
              <w:spacing w:after="0"/>
              <w:rPr>
                <w:rFonts w:ascii="Times New Roman" w:hAnsi="Times New Roman"/>
                <w:color w:val="000000"/>
                <w:sz w:val="24"/>
              </w:rPr>
            </w:pPr>
          </w:p>
        </w:tc>
        <w:tc>
          <w:tcPr>
            <w:tcW w:w="5602" w:type="dxa"/>
            <w:tcMar>
              <w:top w:w="50" w:type="dxa"/>
              <w:left w:w="100" w:type="dxa"/>
            </w:tcMar>
            <w:vAlign w:val="center"/>
          </w:tcPr>
          <w:p w:rsidR="00114CA0" w:rsidRPr="004330C3" w:rsidRDefault="00114CA0" w:rsidP="00114CA0">
            <w:pPr>
              <w:spacing w:after="0"/>
              <w:ind w:left="135"/>
              <w:rPr>
                <w:lang w:val="ru-RU"/>
              </w:rPr>
            </w:pPr>
            <w:r w:rsidRPr="004330C3">
              <w:rPr>
                <w:rFonts w:ascii="Times New Roman" w:hAnsi="Times New Roman"/>
                <w:color w:val="000000"/>
                <w:sz w:val="24"/>
                <w:lang w:val="ru-RU"/>
              </w:rPr>
              <w:t>ОБЩЕЕ КОЛИЧЕСТВО ЧАСОВ ПО ПРОГРАММЕ</w:t>
            </w:r>
          </w:p>
        </w:tc>
        <w:tc>
          <w:tcPr>
            <w:tcW w:w="1239" w:type="dxa"/>
            <w:tcMar>
              <w:top w:w="50" w:type="dxa"/>
              <w:left w:w="100" w:type="dxa"/>
            </w:tcMar>
            <w:vAlign w:val="center"/>
          </w:tcPr>
          <w:p w:rsidR="00114CA0" w:rsidRDefault="00114CA0" w:rsidP="00114CA0">
            <w:pPr>
              <w:spacing w:after="0"/>
              <w:ind w:left="135"/>
              <w:jc w:val="center"/>
            </w:pPr>
            <w:r w:rsidRPr="004330C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114CA0" w:rsidRDefault="00114CA0" w:rsidP="00114CA0">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114CA0" w:rsidRDefault="00114CA0" w:rsidP="00114CA0">
            <w:pPr>
              <w:spacing w:after="0"/>
              <w:ind w:left="135"/>
              <w:jc w:val="center"/>
            </w:pPr>
            <w:r>
              <w:rPr>
                <w:rFonts w:ascii="Times New Roman" w:hAnsi="Times New Roman"/>
                <w:color w:val="000000"/>
                <w:sz w:val="24"/>
              </w:rPr>
              <w:t xml:space="preserve"> 0 </w:t>
            </w:r>
          </w:p>
        </w:tc>
        <w:tc>
          <w:tcPr>
            <w:tcW w:w="2221" w:type="dxa"/>
            <w:tcMar>
              <w:top w:w="50" w:type="dxa"/>
              <w:left w:w="100" w:type="dxa"/>
            </w:tcMar>
            <w:vAlign w:val="center"/>
          </w:tcPr>
          <w:p w:rsidR="00114CA0" w:rsidRDefault="00114CA0" w:rsidP="00114CA0">
            <w:pPr>
              <w:spacing w:after="0"/>
              <w:ind w:left="135"/>
            </w:pPr>
          </w:p>
        </w:tc>
      </w:tr>
    </w:tbl>
    <w:p w:rsidR="0002510D" w:rsidRDefault="0002510D">
      <w:pPr>
        <w:sectPr w:rsidR="0002510D">
          <w:pgSz w:w="16383" w:h="11906" w:orient="landscape"/>
          <w:pgMar w:top="1134" w:right="850" w:bottom="1134" w:left="1701" w:header="720" w:footer="720" w:gutter="0"/>
          <w:cols w:space="720"/>
        </w:sectPr>
      </w:pPr>
    </w:p>
    <w:bookmarkEnd w:id="7"/>
    <w:p w:rsidR="00B64F82" w:rsidRPr="004330C3" w:rsidRDefault="00B64F82">
      <w:pPr>
        <w:rPr>
          <w:lang w:val="ru-RU"/>
        </w:rPr>
      </w:pPr>
    </w:p>
    <w:sectPr w:rsidR="00B64F82" w:rsidRPr="004330C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81D71"/>
    <w:multiLevelType w:val="multilevel"/>
    <w:tmpl w:val="5CF247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8236752"/>
    <w:multiLevelType w:val="multilevel"/>
    <w:tmpl w:val="1584CB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10D"/>
    <w:rsid w:val="0002510D"/>
    <w:rsid w:val="00114CA0"/>
    <w:rsid w:val="004330C3"/>
    <w:rsid w:val="00AC2277"/>
    <w:rsid w:val="00B64F82"/>
    <w:rsid w:val="00DE55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0A5A5"/>
  <w15:docId w15:val="{D0114F0C-0333-42C3-AC5A-5054B86AB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34</Pages>
  <Words>6375</Words>
  <Characters>36343</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2023-10-20T20:27:00Z</dcterms:created>
  <dcterms:modified xsi:type="dcterms:W3CDTF">2023-10-20T21:02:00Z</dcterms:modified>
</cp:coreProperties>
</file>